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16" w:rsidRPr="00EF6337" w:rsidRDefault="00B05F16" w:rsidP="00B05F16">
      <w:pPr>
        <w:ind w:firstLine="284"/>
        <w:jc w:val="center"/>
        <w:rPr>
          <w:rFonts w:cstheme="minorHAnsi"/>
          <w:b/>
          <w:lang w:val="en-GB"/>
        </w:rPr>
      </w:pPr>
      <w:r w:rsidRPr="00EF6337">
        <w:rPr>
          <w:rFonts w:cstheme="minorHAnsi"/>
          <w:b/>
          <w:lang w:val="en-GB"/>
        </w:rPr>
        <w:t xml:space="preserve">Role of Hedgehog </w:t>
      </w:r>
      <w:proofErr w:type="spellStart"/>
      <w:r w:rsidRPr="00EF6337">
        <w:rPr>
          <w:rFonts w:cstheme="minorHAnsi"/>
          <w:b/>
          <w:lang w:val="en-GB"/>
        </w:rPr>
        <w:t>signaling</w:t>
      </w:r>
      <w:proofErr w:type="spellEnd"/>
      <w:r w:rsidRPr="00EF6337">
        <w:rPr>
          <w:rFonts w:cstheme="minorHAnsi"/>
          <w:b/>
          <w:lang w:val="en-GB"/>
        </w:rPr>
        <w:t xml:space="preserve"> in maintaining endothelium integrity</w:t>
      </w:r>
    </w:p>
    <w:p w:rsidR="00D87BB6" w:rsidRDefault="00D87BB6" w:rsidP="002B738A">
      <w:pPr>
        <w:ind w:firstLine="284"/>
        <w:rPr>
          <w:rFonts w:cstheme="minorHAnsi"/>
          <w:lang w:val="en-GB"/>
        </w:rPr>
      </w:pPr>
    </w:p>
    <w:p w:rsidR="002B738A" w:rsidRPr="00EF6337" w:rsidRDefault="00793AB8" w:rsidP="002B738A">
      <w:pPr>
        <w:ind w:firstLine="284"/>
        <w:rPr>
          <w:rFonts w:cstheme="minorHAnsi"/>
          <w:lang w:val="en-GB"/>
        </w:rPr>
      </w:pPr>
      <w:r w:rsidRPr="00EF6337">
        <w:rPr>
          <w:rFonts w:cstheme="minorHAnsi"/>
          <w:lang w:val="en-GB"/>
        </w:rPr>
        <w:t>The loss of vascular integrity (i.e. abnormal vessel permeability</w:t>
      </w:r>
      <w:r w:rsidR="00FD488C" w:rsidRPr="00EF6337">
        <w:rPr>
          <w:rFonts w:cstheme="minorHAnsi"/>
          <w:lang w:val="en-GB"/>
        </w:rPr>
        <w:t>, endothelial activation</w:t>
      </w:r>
      <w:r w:rsidR="00A71B9B" w:rsidRPr="00EF6337">
        <w:rPr>
          <w:rFonts w:cstheme="minorHAnsi"/>
          <w:lang w:val="en-GB"/>
        </w:rPr>
        <w:t>…</w:t>
      </w:r>
      <w:r w:rsidRPr="00EF6337">
        <w:rPr>
          <w:rFonts w:cstheme="minorHAnsi"/>
          <w:lang w:val="en-GB"/>
        </w:rPr>
        <w:t xml:space="preserve">) is associated with the pathogenesis of many </w:t>
      </w:r>
      <w:r w:rsidR="00A71B9B" w:rsidRPr="00EF6337">
        <w:rPr>
          <w:rFonts w:cstheme="minorHAnsi"/>
          <w:lang w:val="en-GB"/>
        </w:rPr>
        <w:t>vascular and cerebrovascular diseases including retinopathy, dementia, heart failure, inflammation and</w:t>
      </w:r>
      <w:r w:rsidRPr="00EF6337">
        <w:rPr>
          <w:rFonts w:cstheme="minorHAnsi"/>
          <w:lang w:val="en-GB"/>
        </w:rPr>
        <w:t xml:space="preserve"> post-traumatic oedema (observed after ischemic stroke or myocardial infarction). Our recent </w:t>
      </w:r>
      <w:r w:rsidR="002B738A" w:rsidRPr="00EF6337">
        <w:rPr>
          <w:rFonts w:cstheme="minorHAnsi"/>
          <w:lang w:val="en-GB"/>
        </w:rPr>
        <w:t>data</w:t>
      </w:r>
      <w:r w:rsidRPr="00EF6337">
        <w:rPr>
          <w:rFonts w:cstheme="minorHAnsi"/>
          <w:lang w:val="en-GB"/>
        </w:rPr>
        <w:t xml:space="preserve"> </w:t>
      </w:r>
      <w:r w:rsidR="00B05F16" w:rsidRPr="00EF6337">
        <w:rPr>
          <w:rFonts w:cstheme="minorHAnsi"/>
          <w:lang w:val="en-GB"/>
        </w:rPr>
        <w:t xml:space="preserve">identified </w:t>
      </w:r>
      <w:r w:rsidR="002B738A" w:rsidRPr="00EF6337">
        <w:rPr>
          <w:rFonts w:cstheme="minorHAnsi"/>
          <w:lang w:val="en-GB"/>
        </w:rPr>
        <w:t xml:space="preserve">Desert Hedgehog </w:t>
      </w:r>
      <w:r w:rsidR="00EF6337" w:rsidRPr="00EF6337">
        <w:rPr>
          <w:rFonts w:cstheme="minorHAnsi"/>
          <w:lang w:val="en-GB"/>
        </w:rPr>
        <w:t>(</w:t>
      </w:r>
      <w:proofErr w:type="spellStart"/>
      <w:r w:rsidR="00EF6337" w:rsidRPr="00EF6337">
        <w:rPr>
          <w:rFonts w:cstheme="minorHAnsi"/>
          <w:lang w:val="en-GB"/>
        </w:rPr>
        <w:t>Dhh</w:t>
      </w:r>
      <w:proofErr w:type="spellEnd"/>
      <w:r w:rsidR="00EF6337" w:rsidRPr="00EF6337">
        <w:rPr>
          <w:rFonts w:cstheme="minorHAnsi"/>
          <w:lang w:val="en-GB"/>
        </w:rPr>
        <w:t xml:space="preserve">) </w:t>
      </w:r>
      <w:r w:rsidR="002B738A" w:rsidRPr="00EF6337">
        <w:rPr>
          <w:rFonts w:cstheme="minorHAnsi"/>
          <w:lang w:val="en-GB"/>
        </w:rPr>
        <w:t xml:space="preserve">as a critical regulator of endothelial integrity. </w:t>
      </w:r>
      <w:r w:rsidR="002B738A" w:rsidRPr="00EF6337">
        <w:rPr>
          <w:rFonts w:cstheme="minorHAnsi"/>
          <w:lang w:val="en-US"/>
        </w:rPr>
        <w:t xml:space="preserve">More specifically, we have recently demonstrated that </w:t>
      </w:r>
      <w:proofErr w:type="spellStart"/>
      <w:r w:rsidR="00EF6337">
        <w:rPr>
          <w:rFonts w:cstheme="minorHAnsi"/>
          <w:lang w:val="en-US"/>
        </w:rPr>
        <w:t>Dhh</w:t>
      </w:r>
      <w:proofErr w:type="spellEnd"/>
      <w:r w:rsidR="002B738A" w:rsidRPr="00EF6337">
        <w:rPr>
          <w:rFonts w:cstheme="minorHAnsi"/>
          <w:lang w:val="en-US"/>
        </w:rPr>
        <w:t xml:space="preserve"> signaling is essential for endothelial cell </w:t>
      </w:r>
      <w:r w:rsidR="00EF6337">
        <w:rPr>
          <w:rFonts w:cstheme="minorHAnsi"/>
          <w:lang w:val="en-US"/>
        </w:rPr>
        <w:t>intercellular junction integrity and immune quiescence</w:t>
      </w:r>
      <w:r w:rsidR="002B738A" w:rsidRPr="00EF6337">
        <w:rPr>
          <w:rFonts w:cstheme="minorHAnsi"/>
          <w:lang w:val="en-US"/>
        </w:rPr>
        <w:t xml:space="preserve">. We hypothesized that the loss of </w:t>
      </w:r>
      <w:proofErr w:type="spellStart"/>
      <w:r w:rsidR="002B738A" w:rsidRPr="00EF6337">
        <w:rPr>
          <w:rFonts w:cstheme="minorHAnsi"/>
          <w:lang w:val="en-US"/>
        </w:rPr>
        <w:t>Hh</w:t>
      </w:r>
      <w:proofErr w:type="spellEnd"/>
      <w:r w:rsidR="002B738A" w:rsidRPr="00EF6337">
        <w:rPr>
          <w:rFonts w:cstheme="minorHAnsi"/>
          <w:lang w:val="en-US"/>
        </w:rPr>
        <w:t xml:space="preserve"> signaling consecutive to </w:t>
      </w:r>
      <w:r w:rsidR="002B738A" w:rsidRPr="00EF6337">
        <w:rPr>
          <w:rFonts w:cstheme="minorHAnsi"/>
          <w:lang w:val="en-GB"/>
        </w:rPr>
        <w:t xml:space="preserve">obesity, type 2 diabetes, hypertension or aging </w:t>
      </w:r>
      <w:r w:rsidR="002B738A" w:rsidRPr="00EF6337">
        <w:rPr>
          <w:rFonts w:cstheme="minorHAnsi"/>
          <w:lang w:val="en-US"/>
        </w:rPr>
        <w:t xml:space="preserve">might be triggering endothelial cell dysfunction </w:t>
      </w:r>
      <w:r w:rsidR="007A22EC" w:rsidRPr="00EF6337">
        <w:rPr>
          <w:rFonts w:cstheme="minorHAnsi"/>
          <w:lang w:val="en-US"/>
        </w:rPr>
        <w:t>and promote cardiovascular and cerebrovascular diseases</w:t>
      </w:r>
      <w:r w:rsidR="002B738A" w:rsidRPr="00EF6337">
        <w:rPr>
          <w:rFonts w:cstheme="minorHAnsi"/>
          <w:lang w:val="en-US"/>
        </w:rPr>
        <w:t>.</w:t>
      </w:r>
    </w:p>
    <w:p w:rsidR="00EF6337" w:rsidRPr="00EF6337" w:rsidRDefault="00EF6337" w:rsidP="00EF6337">
      <w:pPr>
        <w:ind w:firstLine="284"/>
        <w:rPr>
          <w:rFonts w:cstheme="minorHAnsi"/>
          <w:lang w:val="en-GB"/>
        </w:rPr>
      </w:pPr>
      <w:r w:rsidRPr="00EF6337">
        <w:rPr>
          <w:rFonts w:cstheme="minorHAnsi"/>
          <w:lang w:val="en-GB"/>
        </w:rPr>
        <w:t xml:space="preserve">More specifically, the objectives of this PhD project are (1) to characterize </w:t>
      </w:r>
      <w:proofErr w:type="spellStart"/>
      <w:r w:rsidRPr="00EF6337">
        <w:rPr>
          <w:rFonts w:cstheme="minorHAnsi"/>
          <w:lang w:val="en-GB"/>
        </w:rPr>
        <w:t>signaling</w:t>
      </w:r>
      <w:proofErr w:type="spellEnd"/>
      <w:r w:rsidRPr="00EF6337">
        <w:rPr>
          <w:rFonts w:cstheme="minorHAnsi"/>
          <w:lang w:val="en-GB"/>
        </w:rPr>
        <w:t xml:space="preserve"> pathways mediating Desert Hedgehog (</w:t>
      </w:r>
      <w:proofErr w:type="spellStart"/>
      <w:r w:rsidRPr="00EF6337">
        <w:rPr>
          <w:rFonts w:cstheme="minorHAnsi"/>
          <w:lang w:val="en-GB"/>
        </w:rPr>
        <w:t>Dhh</w:t>
      </w:r>
      <w:proofErr w:type="spellEnd"/>
      <w:r w:rsidRPr="00EF6337">
        <w:rPr>
          <w:rFonts w:cstheme="minorHAnsi"/>
          <w:lang w:val="en-GB"/>
        </w:rPr>
        <w:t xml:space="preserve">) regulation of blood vessel integrity, (2) to evaluate the pathophysiological consequences of endothelial cell specific invalidation of Hedgehog </w:t>
      </w:r>
      <w:proofErr w:type="spellStart"/>
      <w:r w:rsidRPr="00EF6337">
        <w:rPr>
          <w:rFonts w:cstheme="minorHAnsi"/>
          <w:lang w:val="en-GB"/>
        </w:rPr>
        <w:t>signaling</w:t>
      </w:r>
      <w:proofErr w:type="spellEnd"/>
      <w:r w:rsidRPr="00EF6337">
        <w:rPr>
          <w:rFonts w:cstheme="minorHAnsi"/>
          <w:lang w:val="en-GB"/>
        </w:rPr>
        <w:t xml:space="preserve"> and (3) to test whether restoring </w:t>
      </w:r>
      <w:proofErr w:type="spellStart"/>
      <w:r w:rsidRPr="00EF6337">
        <w:rPr>
          <w:rFonts w:cstheme="minorHAnsi"/>
          <w:lang w:val="en-GB"/>
        </w:rPr>
        <w:t>Dhh</w:t>
      </w:r>
      <w:proofErr w:type="spellEnd"/>
      <w:r w:rsidRPr="00EF6337">
        <w:rPr>
          <w:rFonts w:cstheme="minorHAnsi"/>
          <w:lang w:val="en-GB"/>
        </w:rPr>
        <w:t xml:space="preserve">-induced </w:t>
      </w:r>
      <w:proofErr w:type="spellStart"/>
      <w:r w:rsidRPr="00EF6337">
        <w:rPr>
          <w:rFonts w:cstheme="minorHAnsi"/>
          <w:lang w:val="en-GB"/>
        </w:rPr>
        <w:t>signaling</w:t>
      </w:r>
      <w:proofErr w:type="spellEnd"/>
      <w:r w:rsidRPr="00EF6337">
        <w:rPr>
          <w:rFonts w:cstheme="minorHAnsi"/>
          <w:lang w:val="en-GB"/>
        </w:rPr>
        <w:t xml:space="preserve"> may </w:t>
      </w:r>
      <w:r w:rsidR="00D87BB6">
        <w:rPr>
          <w:rFonts w:cstheme="minorHAnsi"/>
          <w:lang w:val="en-GB"/>
        </w:rPr>
        <w:t xml:space="preserve">be used to </w:t>
      </w:r>
      <w:r w:rsidRPr="00EF6337">
        <w:rPr>
          <w:rFonts w:cstheme="minorHAnsi"/>
          <w:lang w:val="en-GB"/>
        </w:rPr>
        <w:t>prevent vascular diseases.</w:t>
      </w:r>
    </w:p>
    <w:p w:rsidR="00793AB8" w:rsidRPr="00EF6337" w:rsidRDefault="00793AB8" w:rsidP="00EF6337">
      <w:pPr>
        <w:ind w:firstLine="284"/>
        <w:rPr>
          <w:rFonts w:cstheme="minorHAnsi"/>
          <w:lang w:val="en-GB"/>
        </w:rPr>
      </w:pPr>
      <w:r w:rsidRPr="00EF6337">
        <w:rPr>
          <w:rFonts w:cstheme="minorHAnsi"/>
          <w:lang w:val="en-GB"/>
        </w:rPr>
        <w:t xml:space="preserve">This project will involve both </w:t>
      </w:r>
      <w:r w:rsidRPr="00EF6337">
        <w:rPr>
          <w:rFonts w:cstheme="minorHAnsi"/>
          <w:i/>
          <w:iCs/>
          <w:lang w:val="en-GB"/>
        </w:rPr>
        <w:t>in vitro</w:t>
      </w:r>
      <w:r w:rsidRPr="00EF6337">
        <w:rPr>
          <w:rFonts w:cstheme="minorHAnsi"/>
          <w:lang w:val="en-GB"/>
        </w:rPr>
        <w:t xml:space="preserve"> (cell culture …) and </w:t>
      </w:r>
      <w:r w:rsidRPr="00EF6337">
        <w:rPr>
          <w:rFonts w:cstheme="minorHAnsi"/>
          <w:i/>
          <w:iCs/>
          <w:lang w:val="en-GB"/>
        </w:rPr>
        <w:t>in vivo</w:t>
      </w:r>
      <w:r w:rsidRPr="00EF6337">
        <w:rPr>
          <w:rFonts w:cstheme="minorHAnsi"/>
          <w:lang w:val="en-GB"/>
        </w:rPr>
        <w:t xml:space="preserve"> (evaluation of vessel permeability in mouse models) assays in which loss of function (blocking antibodies, siRNA, dominant negative, conditional KO mice) and gain of function (</w:t>
      </w:r>
      <w:r w:rsidR="00EF6337" w:rsidRPr="00EF6337">
        <w:rPr>
          <w:rFonts w:cstheme="minorHAnsi"/>
          <w:lang w:val="en-GB"/>
        </w:rPr>
        <w:t>transfections, gene therapy, small molecule agonist</w:t>
      </w:r>
      <w:r w:rsidRPr="00EF6337">
        <w:rPr>
          <w:rFonts w:cstheme="minorHAnsi"/>
          <w:lang w:val="en-GB"/>
        </w:rPr>
        <w:t>) strategies will be used.</w:t>
      </w:r>
    </w:p>
    <w:p w:rsidR="00793AB8" w:rsidRPr="00EF6337" w:rsidRDefault="00793AB8">
      <w:pPr>
        <w:rPr>
          <w:rFonts w:cstheme="minorHAnsi"/>
          <w:lang w:val="en-GB"/>
        </w:rPr>
      </w:pPr>
    </w:p>
    <w:p w:rsidR="00793AB8" w:rsidRPr="009745C9" w:rsidRDefault="00793AB8" w:rsidP="00793AB8">
      <w:pPr>
        <w:pStyle w:val="Titre2"/>
        <w:rPr>
          <w:rFonts w:asciiTheme="minorHAnsi" w:hAnsiTheme="minorHAnsi" w:cstheme="minorHAnsi"/>
          <w:lang w:val="en-GB"/>
        </w:rPr>
      </w:pPr>
      <w:r w:rsidRPr="009745C9">
        <w:rPr>
          <w:rFonts w:asciiTheme="minorHAnsi" w:hAnsiTheme="minorHAnsi" w:cstheme="minorHAnsi"/>
          <w:lang w:val="en-GB"/>
        </w:rPr>
        <w:t xml:space="preserve">Contact </w:t>
      </w:r>
    </w:p>
    <w:p w:rsidR="00793AB8" w:rsidRPr="009745C9" w:rsidRDefault="00793AB8" w:rsidP="00793AB8">
      <w:pPr>
        <w:rPr>
          <w:rFonts w:cstheme="minorHAnsi"/>
          <w:lang w:val="en-GB"/>
        </w:rPr>
      </w:pPr>
    </w:p>
    <w:p w:rsidR="00B05F16" w:rsidRPr="009745C9" w:rsidRDefault="00B05F16" w:rsidP="00793AB8">
      <w:pPr>
        <w:rPr>
          <w:rFonts w:cstheme="minorHAnsi"/>
          <w:lang w:val="en-GB"/>
        </w:rPr>
      </w:pPr>
      <w:r w:rsidRPr="009745C9">
        <w:rPr>
          <w:rFonts w:cstheme="minorHAnsi"/>
          <w:lang w:val="en-GB"/>
        </w:rPr>
        <w:t xml:space="preserve">Thesis </w:t>
      </w:r>
      <w:proofErr w:type="gramStart"/>
      <w:r w:rsidRPr="009745C9">
        <w:rPr>
          <w:rFonts w:cstheme="minorHAnsi"/>
          <w:lang w:val="en-GB"/>
        </w:rPr>
        <w:t>director :</w:t>
      </w:r>
      <w:proofErr w:type="gramEnd"/>
      <w:r w:rsidRPr="009745C9">
        <w:rPr>
          <w:rFonts w:cstheme="minorHAnsi"/>
          <w:lang w:val="en-GB"/>
        </w:rPr>
        <w:t xml:space="preserve"> </w:t>
      </w:r>
      <w:r w:rsidR="00F62716" w:rsidRPr="009745C9">
        <w:rPr>
          <w:rFonts w:cstheme="minorHAnsi"/>
          <w:lang w:val="en-GB"/>
        </w:rPr>
        <w:t xml:space="preserve">Marie-Ange </w:t>
      </w:r>
      <w:r w:rsidR="00793AB8" w:rsidRPr="009745C9">
        <w:rPr>
          <w:rFonts w:cstheme="minorHAnsi"/>
          <w:lang w:val="en-GB"/>
        </w:rPr>
        <w:t xml:space="preserve">Renault </w:t>
      </w:r>
    </w:p>
    <w:p w:rsidR="00B05F16" w:rsidRPr="009745C9" w:rsidRDefault="00B05F16" w:rsidP="00793AB8">
      <w:pPr>
        <w:rPr>
          <w:rFonts w:cstheme="minorHAnsi"/>
          <w:lang w:val="en-GB"/>
        </w:rPr>
      </w:pPr>
      <w:proofErr w:type="gramStart"/>
      <w:r w:rsidRPr="009745C9">
        <w:rPr>
          <w:rFonts w:cstheme="minorHAnsi"/>
          <w:lang w:val="en-GB"/>
        </w:rPr>
        <w:t>Contact :</w:t>
      </w:r>
      <w:proofErr w:type="gramEnd"/>
      <w:r w:rsidRPr="009745C9">
        <w:rPr>
          <w:rFonts w:cstheme="minorHAnsi"/>
          <w:lang w:val="en-GB"/>
        </w:rPr>
        <w:t xml:space="preserve"> </w:t>
      </w:r>
      <w:hyperlink r:id="rId5" w:history="1">
        <w:r w:rsidR="00793AB8" w:rsidRPr="009745C9">
          <w:rPr>
            <w:rStyle w:val="Lienhypertexte"/>
            <w:rFonts w:cstheme="minorHAnsi"/>
            <w:lang w:val="en-GB"/>
          </w:rPr>
          <w:t>marie-ange.renault@inserm.fr</w:t>
        </w:r>
      </w:hyperlink>
      <w:r w:rsidR="00793AB8" w:rsidRPr="009745C9">
        <w:rPr>
          <w:rFonts w:cstheme="minorHAnsi"/>
          <w:lang w:val="en-GB"/>
        </w:rPr>
        <w:t xml:space="preserve"> </w:t>
      </w:r>
    </w:p>
    <w:p w:rsidR="00793AB8" w:rsidRPr="009745C9" w:rsidRDefault="00EF6337" w:rsidP="00793AB8">
      <w:pPr>
        <w:rPr>
          <w:rFonts w:cstheme="minorHAnsi"/>
          <w:lang w:val="en-GB"/>
        </w:rPr>
      </w:pPr>
      <w:r w:rsidRPr="009745C9">
        <w:rPr>
          <w:rFonts w:cstheme="minorHAnsi"/>
          <w:lang w:val="en-GB"/>
        </w:rPr>
        <w:t xml:space="preserve">Web </w:t>
      </w:r>
      <w:proofErr w:type="gramStart"/>
      <w:r w:rsidRPr="009745C9">
        <w:rPr>
          <w:rFonts w:cstheme="minorHAnsi"/>
          <w:lang w:val="en-GB"/>
        </w:rPr>
        <w:t>site :</w:t>
      </w:r>
      <w:proofErr w:type="gramEnd"/>
      <w:r w:rsidRPr="009745C9">
        <w:rPr>
          <w:rFonts w:cstheme="minorHAnsi"/>
          <w:lang w:val="en-GB"/>
        </w:rPr>
        <w:t xml:space="preserve"> </w:t>
      </w:r>
      <w:r w:rsidR="00793AB8" w:rsidRPr="009745C9">
        <w:rPr>
          <w:rFonts w:cstheme="minorHAnsi"/>
          <w:lang w:val="en-GB"/>
        </w:rPr>
        <w:t>http://www.u1034.bordeaux.inserm.fr/</w:t>
      </w:r>
    </w:p>
    <w:p w:rsidR="00793AB8" w:rsidRPr="009745C9" w:rsidRDefault="00793AB8">
      <w:pPr>
        <w:rPr>
          <w:rFonts w:cstheme="minorHAnsi"/>
          <w:lang w:val="en-GB"/>
        </w:rPr>
      </w:pPr>
    </w:p>
    <w:p w:rsidR="00793AB8" w:rsidRPr="009745C9" w:rsidRDefault="00793AB8">
      <w:pPr>
        <w:rPr>
          <w:rFonts w:cstheme="minorHAnsi"/>
          <w:u w:val="single"/>
          <w:lang w:val="en-US"/>
        </w:rPr>
      </w:pPr>
      <w:proofErr w:type="spellStart"/>
      <w:r w:rsidRPr="009745C9">
        <w:rPr>
          <w:rFonts w:cstheme="minorHAnsi"/>
          <w:u w:val="single"/>
          <w:lang w:val="en-US"/>
        </w:rPr>
        <w:t>Financement</w:t>
      </w:r>
      <w:proofErr w:type="spellEnd"/>
    </w:p>
    <w:p w:rsidR="00793AB8" w:rsidRPr="00EF6337" w:rsidRDefault="00B05F16">
      <w:pPr>
        <w:rPr>
          <w:rFonts w:cstheme="minorHAnsi"/>
          <w:lang w:val="en-US"/>
        </w:rPr>
      </w:pPr>
      <w:r w:rsidRPr="00EF6337">
        <w:rPr>
          <w:rFonts w:cstheme="minorHAnsi"/>
          <w:lang w:val="en-US"/>
        </w:rPr>
        <w:t>Funding:</w:t>
      </w:r>
      <w:r w:rsidR="00793AB8" w:rsidRPr="00EF6337">
        <w:rPr>
          <w:rFonts w:cstheme="minorHAnsi"/>
          <w:lang w:val="en-US"/>
        </w:rPr>
        <w:t xml:space="preserve"> 3 </w:t>
      </w:r>
      <w:r w:rsidRPr="00EF6337">
        <w:rPr>
          <w:rFonts w:cstheme="minorHAnsi"/>
          <w:lang w:val="en-US"/>
        </w:rPr>
        <w:t>year- PhD fellowship from the FRM</w:t>
      </w:r>
      <w:r w:rsidR="009745C9">
        <w:rPr>
          <w:rFonts w:cstheme="minorHAnsi"/>
          <w:lang w:val="en-US"/>
        </w:rPr>
        <w:t xml:space="preserve"> (starting 01/10/2017)</w:t>
      </w:r>
    </w:p>
    <w:p w:rsidR="00793AB8" w:rsidRPr="00EF6337" w:rsidRDefault="00793AB8">
      <w:pPr>
        <w:rPr>
          <w:rFonts w:cstheme="minorHAnsi"/>
          <w:lang w:val="en-US"/>
        </w:rPr>
      </w:pPr>
    </w:p>
    <w:p w:rsidR="00793AB8" w:rsidRPr="00EF6337" w:rsidRDefault="00B05F16">
      <w:pPr>
        <w:rPr>
          <w:rFonts w:cstheme="minorHAnsi"/>
          <w:u w:val="single"/>
          <w:lang w:val="en-US"/>
        </w:rPr>
      </w:pPr>
      <w:r w:rsidRPr="00EF6337">
        <w:rPr>
          <w:rFonts w:cstheme="minorHAnsi"/>
          <w:u w:val="single"/>
          <w:lang w:val="en-US"/>
        </w:rPr>
        <w:t>Recent paper</w:t>
      </w:r>
      <w:r w:rsidR="00EF6337" w:rsidRPr="00EF6337">
        <w:rPr>
          <w:rFonts w:cstheme="minorHAnsi"/>
          <w:u w:val="single"/>
          <w:lang w:val="en-US"/>
        </w:rPr>
        <w:t>s</w:t>
      </w:r>
      <w:r w:rsidR="00793AB8" w:rsidRPr="00EF6337">
        <w:rPr>
          <w:rFonts w:cstheme="minorHAnsi"/>
          <w:u w:val="single"/>
          <w:lang w:val="en-US"/>
        </w:rPr>
        <w:t xml:space="preserve"> </w:t>
      </w:r>
      <w:r w:rsidRPr="00EF6337">
        <w:rPr>
          <w:rFonts w:cstheme="minorHAnsi"/>
          <w:u w:val="single"/>
          <w:lang w:val="en-US"/>
        </w:rPr>
        <w:t xml:space="preserve">of the </w:t>
      </w:r>
      <w:r w:rsidR="00EF6337" w:rsidRPr="00EF6337">
        <w:rPr>
          <w:rFonts w:cstheme="minorHAnsi"/>
          <w:u w:val="single"/>
          <w:lang w:val="en-US"/>
        </w:rPr>
        <w:t>group</w:t>
      </w:r>
      <w:bookmarkStart w:id="0" w:name="_GoBack"/>
      <w:bookmarkEnd w:id="0"/>
    </w:p>
    <w:p w:rsidR="00793AB8" w:rsidRPr="00EF6337" w:rsidRDefault="00793AB8" w:rsidP="00793AB8">
      <w:p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Cs w:val="24"/>
          <w:lang w:val="en-US"/>
        </w:rPr>
      </w:pPr>
      <w:proofErr w:type="spellStart"/>
      <w:r w:rsidRPr="00EF6337">
        <w:rPr>
          <w:rFonts w:eastAsia="Times New Roman" w:cstheme="minorHAnsi"/>
          <w:szCs w:val="24"/>
        </w:rPr>
        <w:t>Chapouly</w:t>
      </w:r>
      <w:proofErr w:type="spellEnd"/>
      <w:r w:rsidRPr="00EF6337">
        <w:rPr>
          <w:rFonts w:eastAsia="Times New Roman" w:cstheme="minorHAnsi"/>
          <w:szCs w:val="24"/>
        </w:rPr>
        <w:t xml:space="preserve"> C, Yao Q, </w:t>
      </w:r>
      <w:proofErr w:type="spellStart"/>
      <w:r w:rsidRPr="00EF6337">
        <w:rPr>
          <w:rFonts w:eastAsia="Times New Roman" w:cstheme="minorHAnsi"/>
          <w:szCs w:val="24"/>
        </w:rPr>
        <w:t>Vandierdonck</w:t>
      </w:r>
      <w:proofErr w:type="spellEnd"/>
      <w:r w:rsidRPr="00EF6337">
        <w:rPr>
          <w:rFonts w:eastAsia="Times New Roman" w:cstheme="minorHAnsi"/>
          <w:szCs w:val="24"/>
        </w:rPr>
        <w:t xml:space="preserve"> S, </w:t>
      </w:r>
      <w:proofErr w:type="spellStart"/>
      <w:r w:rsidRPr="00EF6337">
        <w:rPr>
          <w:rFonts w:eastAsia="Times New Roman" w:cstheme="minorHAnsi"/>
          <w:szCs w:val="24"/>
        </w:rPr>
        <w:t>Larrieu-Lahargue</w:t>
      </w:r>
      <w:proofErr w:type="spellEnd"/>
      <w:r w:rsidRPr="00EF6337">
        <w:rPr>
          <w:rFonts w:eastAsia="Times New Roman" w:cstheme="minorHAnsi"/>
          <w:szCs w:val="24"/>
        </w:rPr>
        <w:t xml:space="preserve"> F, Mariani JM, </w:t>
      </w:r>
      <w:proofErr w:type="spellStart"/>
      <w:r w:rsidRPr="00EF6337">
        <w:rPr>
          <w:rFonts w:eastAsia="Times New Roman" w:cstheme="minorHAnsi"/>
          <w:szCs w:val="24"/>
        </w:rPr>
        <w:t>Gadeau</w:t>
      </w:r>
      <w:proofErr w:type="spellEnd"/>
      <w:r w:rsidRPr="00EF6337">
        <w:rPr>
          <w:rFonts w:eastAsia="Times New Roman" w:cstheme="minorHAnsi"/>
          <w:szCs w:val="24"/>
        </w:rPr>
        <w:t xml:space="preserve"> AP, </w:t>
      </w:r>
      <w:r w:rsidRPr="00EF6337">
        <w:rPr>
          <w:rFonts w:eastAsia="Times New Roman" w:cstheme="minorHAnsi"/>
          <w:b/>
          <w:bCs/>
          <w:szCs w:val="24"/>
        </w:rPr>
        <w:t>Renault MA</w:t>
      </w:r>
      <w:r w:rsidRPr="00EF6337">
        <w:rPr>
          <w:rFonts w:eastAsia="Times New Roman" w:cstheme="minorHAnsi"/>
          <w:szCs w:val="24"/>
        </w:rPr>
        <w:t xml:space="preserve">. </w:t>
      </w:r>
      <w:r w:rsidRPr="00EF6337">
        <w:rPr>
          <w:rFonts w:eastAsia="Times New Roman" w:cstheme="minorHAnsi"/>
          <w:szCs w:val="24"/>
          <w:lang w:val="en-GB"/>
        </w:rPr>
        <w:t xml:space="preserve">Impaired Hedgehog signalling-induced endothelial dysfunction is sufficient to induce neuropathy. </w:t>
      </w:r>
      <w:proofErr w:type="gramStart"/>
      <w:r w:rsidRPr="00EF6337">
        <w:rPr>
          <w:rFonts w:eastAsia="Times New Roman" w:cstheme="minorHAnsi"/>
          <w:szCs w:val="24"/>
          <w:lang w:val="en-US"/>
        </w:rPr>
        <w:t>Implication in diabetes.</w:t>
      </w:r>
      <w:proofErr w:type="gramEnd"/>
      <w:r w:rsidRPr="00EF6337">
        <w:rPr>
          <w:rFonts w:eastAsia="Times New Roman" w:cstheme="minorHAnsi"/>
          <w:szCs w:val="24"/>
          <w:lang w:val="en-US"/>
        </w:rPr>
        <w:t xml:space="preserve"> </w:t>
      </w:r>
      <w:proofErr w:type="gramStart"/>
      <w:r w:rsidRPr="00EF6337">
        <w:rPr>
          <w:rFonts w:eastAsia="Times New Roman" w:cstheme="minorHAnsi"/>
          <w:szCs w:val="24"/>
          <w:lang w:val="en-US"/>
        </w:rPr>
        <w:t>(</w:t>
      </w:r>
      <w:r w:rsidRPr="00EF6337">
        <w:rPr>
          <w:rFonts w:eastAsia="Times New Roman" w:cstheme="minorHAnsi"/>
          <w:b/>
          <w:bCs/>
          <w:szCs w:val="24"/>
          <w:lang w:val="en-US"/>
        </w:rPr>
        <w:t>2016</w:t>
      </w:r>
      <w:r w:rsidRPr="00EF6337">
        <w:rPr>
          <w:rFonts w:eastAsia="Times New Roman" w:cstheme="minorHAnsi"/>
          <w:szCs w:val="24"/>
          <w:lang w:val="en-US"/>
        </w:rPr>
        <w:t xml:space="preserve">) </w:t>
      </w:r>
      <w:proofErr w:type="spellStart"/>
      <w:r w:rsidRPr="00EF6337">
        <w:rPr>
          <w:rFonts w:eastAsia="Times New Roman" w:cstheme="minorHAnsi"/>
          <w:i/>
          <w:iCs/>
          <w:szCs w:val="24"/>
          <w:lang w:val="en-US"/>
        </w:rPr>
        <w:t>Cardiovasc</w:t>
      </w:r>
      <w:proofErr w:type="spellEnd"/>
      <w:r w:rsidRPr="00EF6337">
        <w:rPr>
          <w:rFonts w:eastAsia="Times New Roman" w:cstheme="minorHAnsi"/>
          <w:i/>
          <w:iCs/>
          <w:szCs w:val="24"/>
          <w:lang w:val="en-US"/>
        </w:rPr>
        <w:t>.</w:t>
      </w:r>
      <w:proofErr w:type="gramEnd"/>
      <w:r w:rsidRPr="00EF6337">
        <w:rPr>
          <w:rFonts w:eastAsia="Times New Roman" w:cstheme="minorHAnsi"/>
          <w:i/>
          <w:iCs/>
          <w:szCs w:val="24"/>
          <w:lang w:val="en-US"/>
        </w:rPr>
        <w:t xml:space="preserve"> Res. </w:t>
      </w:r>
      <w:r w:rsidRPr="00EF6337">
        <w:rPr>
          <w:rFonts w:eastAsia="Times New Roman" w:cstheme="minorHAnsi"/>
          <w:szCs w:val="24"/>
          <w:lang w:val="en-US"/>
        </w:rPr>
        <w:t>109</w:t>
      </w:r>
      <w:proofErr w:type="gramStart"/>
      <w:r w:rsidRPr="00EF6337">
        <w:rPr>
          <w:rFonts w:eastAsia="Times New Roman" w:cstheme="minorHAnsi"/>
          <w:szCs w:val="24"/>
          <w:lang w:val="en-US"/>
        </w:rPr>
        <w:t>;21</w:t>
      </w:r>
      <w:proofErr w:type="gramEnd"/>
      <w:r w:rsidRPr="00EF6337">
        <w:rPr>
          <w:rFonts w:eastAsia="Times New Roman" w:cstheme="minorHAnsi"/>
          <w:szCs w:val="24"/>
          <w:lang w:val="en-US"/>
        </w:rPr>
        <w:t>-227</w:t>
      </w:r>
      <w:r w:rsidRPr="00EF6337">
        <w:rPr>
          <w:rFonts w:eastAsia="Times New Roman" w:cstheme="minorHAnsi"/>
          <w:i/>
          <w:iCs/>
          <w:szCs w:val="24"/>
          <w:lang w:val="en-US"/>
        </w:rPr>
        <w:t xml:space="preserve">  (IF=5,9)</w:t>
      </w:r>
    </w:p>
    <w:p w:rsidR="00793AB8" w:rsidRPr="00EF6337" w:rsidRDefault="00793AB8" w:rsidP="00793AB8">
      <w:pPr>
        <w:spacing w:after="0" w:line="240" w:lineRule="auto"/>
        <w:jc w:val="both"/>
        <w:rPr>
          <w:rFonts w:eastAsia="Times New Roman" w:cstheme="minorHAnsi"/>
          <w:szCs w:val="24"/>
          <w:lang w:val="en-US"/>
        </w:rPr>
      </w:pPr>
    </w:p>
    <w:p w:rsidR="00793AB8" w:rsidRPr="00EF6337" w:rsidRDefault="00793AB8" w:rsidP="00793AB8">
      <w:pPr>
        <w:spacing w:after="0" w:line="240" w:lineRule="auto"/>
        <w:ind w:left="284" w:hanging="284"/>
        <w:jc w:val="both"/>
        <w:rPr>
          <w:rFonts w:eastAsia="Times New Roman" w:cstheme="minorHAnsi"/>
          <w:szCs w:val="24"/>
          <w:lang w:val="en-GB"/>
        </w:rPr>
      </w:pPr>
      <w:r w:rsidRPr="00EF6337">
        <w:rPr>
          <w:rFonts w:eastAsia="Times New Roman" w:cstheme="minorHAnsi"/>
          <w:szCs w:val="24"/>
          <w:lang w:val="en-US"/>
        </w:rPr>
        <w:lastRenderedPageBreak/>
        <w:t xml:space="preserve">Yao Q, </w:t>
      </w:r>
      <w:r w:rsidRPr="00EF6337">
        <w:rPr>
          <w:rFonts w:eastAsia="Times New Roman" w:cstheme="minorHAnsi"/>
          <w:b/>
          <w:szCs w:val="24"/>
          <w:lang w:val="en-US"/>
        </w:rPr>
        <w:t>Renault MA</w:t>
      </w:r>
      <w:r w:rsidRPr="00EF6337">
        <w:rPr>
          <w:rFonts w:eastAsia="Times New Roman" w:cstheme="minorHAnsi"/>
          <w:szCs w:val="24"/>
          <w:lang w:val="en-US"/>
        </w:rPr>
        <w:t xml:space="preserve">, </w:t>
      </w:r>
      <w:proofErr w:type="spellStart"/>
      <w:r w:rsidRPr="00EF6337">
        <w:rPr>
          <w:rFonts w:eastAsia="Times New Roman" w:cstheme="minorHAnsi"/>
          <w:szCs w:val="24"/>
          <w:lang w:val="en-US"/>
        </w:rPr>
        <w:t>Chapouly</w:t>
      </w:r>
      <w:proofErr w:type="spellEnd"/>
      <w:r w:rsidRPr="00EF6337">
        <w:rPr>
          <w:rFonts w:eastAsia="Times New Roman" w:cstheme="minorHAnsi"/>
          <w:szCs w:val="24"/>
          <w:lang w:val="en-US"/>
        </w:rPr>
        <w:t xml:space="preserve"> C, </w:t>
      </w:r>
      <w:proofErr w:type="spellStart"/>
      <w:r w:rsidRPr="00EF6337">
        <w:rPr>
          <w:rFonts w:eastAsia="Times New Roman" w:cstheme="minorHAnsi"/>
          <w:szCs w:val="24"/>
          <w:lang w:val="en-US"/>
        </w:rPr>
        <w:t>Vandierdonck</w:t>
      </w:r>
      <w:proofErr w:type="spellEnd"/>
      <w:r w:rsidRPr="00EF6337">
        <w:rPr>
          <w:rFonts w:eastAsia="Times New Roman" w:cstheme="minorHAnsi"/>
          <w:szCs w:val="24"/>
          <w:lang w:val="en-US"/>
        </w:rPr>
        <w:t xml:space="preserve"> S, Belloc I, </w:t>
      </w:r>
      <w:proofErr w:type="spellStart"/>
      <w:r w:rsidRPr="00EF6337">
        <w:rPr>
          <w:rFonts w:eastAsia="Times New Roman" w:cstheme="minorHAnsi"/>
          <w:szCs w:val="24"/>
          <w:lang w:val="en-US"/>
        </w:rPr>
        <w:t>Jaspard-Vinassa</w:t>
      </w:r>
      <w:proofErr w:type="spellEnd"/>
      <w:r w:rsidRPr="00EF6337">
        <w:rPr>
          <w:rFonts w:eastAsia="Times New Roman" w:cstheme="minorHAnsi"/>
          <w:szCs w:val="24"/>
          <w:lang w:val="en-US"/>
        </w:rPr>
        <w:t xml:space="preserve"> B, Daniel-</w:t>
      </w:r>
      <w:proofErr w:type="spellStart"/>
      <w:r w:rsidRPr="00EF6337">
        <w:rPr>
          <w:rFonts w:eastAsia="Times New Roman" w:cstheme="minorHAnsi"/>
          <w:szCs w:val="24"/>
          <w:lang w:val="en-US"/>
        </w:rPr>
        <w:t>Lamaziere</w:t>
      </w:r>
      <w:proofErr w:type="spellEnd"/>
      <w:r w:rsidRPr="00EF6337">
        <w:rPr>
          <w:rFonts w:eastAsia="Times New Roman" w:cstheme="minorHAnsi"/>
          <w:szCs w:val="24"/>
          <w:lang w:val="en-US"/>
        </w:rPr>
        <w:t xml:space="preserve"> JM, </w:t>
      </w:r>
      <w:proofErr w:type="spellStart"/>
      <w:r w:rsidRPr="00EF6337">
        <w:rPr>
          <w:rFonts w:eastAsia="Times New Roman" w:cstheme="minorHAnsi"/>
          <w:szCs w:val="24"/>
          <w:lang w:val="en-US"/>
        </w:rPr>
        <w:t>Laffargue</w:t>
      </w:r>
      <w:proofErr w:type="spellEnd"/>
      <w:r w:rsidRPr="00EF6337">
        <w:rPr>
          <w:rFonts w:eastAsia="Times New Roman" w:cstheme="minorHAnsi"/>
          <w:szCs w:val="24"/>
          <w:lang w:val="en-US"/>
        </w:rPr>
        <w:t xml:space="preserve"> M, </w:t>
      </w:r>
      <w:proofErr w:type="spellStart"/>
      <w:r w:rsidRPr="00EF6337">
        <w:rPr>
          <w:rFonts w:eastAsia="Times New Roman" w:cstheme="minorHAnsi"/>
          <w:szCs w:val="24"/>
          <w:lang w:val="en-US"/>
        </w:rPr>
        <w:t>Merched</w:t>
      </w:r>
      <w:proofErr w:type="spellEnd"/>
      <w:r w:rsidRPr="00EF6337">
        <w:rPr>
          <w:rFonts w:eastAsia="Times New Roman" w:cstheme="minorHAnsi"/>
          <w:szCs w:val="24"/>
          <w:lang w:val="en-US"/>
        </w:rPr>
        <w:t xml:space="preserve"> A, </w:t>
      </w:r>
      <w:proofErr w:type="spellStart"/>
      <w:r w:rsidRPr="00EF6337">
        <w:rPr>
          <w:rFonts w:eastAsia="Times New Roman" w:cstheme="minorHAnsi"/>
          <w:szCs w:val="24"/>
          <w:lang w:val="en-US"/>
        </w:rPr>
        <w:t>Desgranges</w:t>
      </w:r>
      <w:proofErr w:type="spellEnd"/>
      <w:r w:rsidRPr="00EF6337">
        <w:rPr>
          <w:rFonts w:eastAsia="Times New Roman" w:cstheme="minorHAnsi"/>
          <w:szCs w:val="24"/>
          <w:lang w:val="en-US"/>
        </w:rPr>
        <w:t xml:space="preserve"> C, </w:t>
      </w:r>
      <w:proofErr w:type="spellStart"/>
      <w:r w:rsidRPr="00EF6337">
        <w:rPr>
          <w:rFonts w:eastAsia="Times New Roman" w:cstheme="minorHAnsi"/>
          <w:szCs w:val="24"/>
          <w:lang w:val="en-US"/>
        </w:rPr>
        <w:t>Gadeau</w:t>
      </w:r>
      <w:proofErr w:type="spellEnd"/>
      <w:r w:rsidRPr="00EF6337">
        <w:rPr>
          <w:rFonts w:eastAsia="Times New Roman" w:cstheme="minorHAnsi"/>
          <w:szCs w:val="24"/>
          <w:lang w:val="en-US"/>
        </w:rPr>
        <w:t xml:space="preserve"> AP. </w:t>
      </w:r>
      <w:r w:rsidRPr="00EF6337">
        <w:rPr>
          <w:rFonts w:eastAsia="Times New Roman" w:cstheme="minorHAnsi"/>
          <w:szCs w:val="24"/>
          <w:lang w:val="en-GB"/>
        </w:rPr>
        <w:t xml:space="preserve">Sonic hedgehog mediates a novel pathway of </w:t>
      </w:r>
      <w:proofErr w:type="spellStart"/>
      <w:r w:rsidRPr="00EF6337">
        <w:rPr>
          <w:rFonts w:eastAsia="Times New Roman" w:cstheme="minorHAnsi"/>
          <w:szCs w:val="24"/>
          <w:lang w:val="en-GB"/>
        </w:rPr>
        <w:t>pdgf</w:t>
      </w:r>
      <w:proofErr w:type="spellEnd"/>
      <w:r w:rsidRPr="00EF6337">
        <w:rPr>
          <w:rFonts w:eastAsia="Times New Roman" w:cstheme="minorHAnsi"/>
          <w:szCs w:val="24"/>
          <w:lang w:val="en-GB"/>
        </w:rPr>
        <w:t>-bb-dependent vessel maturation. (</w:t>
      </w:r>
      <w:r w:rsidRPr="00EF6337">
        <w:rPr>
          <w:rFonts w:eastAsia="Times New Roman" w:cstheme="minorHAnsi"/>
          <w:b/>
          <w:szCs w:val="24"/>
          <w:lang w:val="en-GB"/>
        </w:rPr>
        <w:t>2014</w:t>
      </w:r>
      <w:r w:rsidRPr="00EF6337">
        <w:rPr>
          <w:rFonts w:eastAsia="Times New Roman" w:cstheme="minorHAnsi"/>
          <w:szCs w:val="24"/>
          <w:lang w:val="en-GB"/>
        </w:rPr>
        <w:t xml:space="preserve">) </w:t>
      </w:r>
      <w:proofErr w:type="gramStart"/>
      <w:r w:rsidRPr="00EF6337">
        <w:rPr>
          <w:rFonts w:eastAsia="Times New Roman" w:cstheme="minorHAnsi"/>
          <w:i/>
          <w:szCs w:val="24"/>
          <w:lang w:val="en-GB"/>
        </w:rPr>
        <w:t>Blood</w:t>
      </w:r>
      <w:r w:rsidRPr="00EF6337">
        <w:rPr>
          <w:rFonts w:eastAsia="Times New Roman" w:cstheme="minorHAnsi"/>
          <w:szCs w:val="24"/>
          <w:lang w:val="en-GB"/>
        </w:rPr>
        <w:t>.;</w:t>
      </w:r>
      <w:proofErr w:type="gramEnd"/>
      <w:r w:rsidRPr="00EF6337">
        <w:rPr>
          <w:rFonts w:eastAsia="Times New Roman" w:cstheme="minorHAnsi"/>
          <w:szCs w:val="24"/>
          <w:lang w:val="en-GB"/>
        </w:rPr>
        <w:t xml:space="preserve"> 123:2429-2437</w:t>
      </w:r>
      <w:r w:rsidRPr="00EF6337">
        <w:rPr>
          <w:rFonts w:eastAsia="Times New Roman" w:cstheme="minorHAnsi"/>
          <w:i/>
          <w:lang w:val="en-GB"/>
        </w:rPr>
        <w:t>(IF=10,4)</w:t>
      </w:r>
    </w:p>
    <w:p w:rsidR="00793AB8" w:rsidRPr="00EF6337" w:rsidRDefault="00793AB8" w:rsidP="00793AB8">
      <w:pPr>
        <w:spacing w:after="0" w:line="240" w:lineRule="auto"/>
        <w:ind w:left="284" w:hanging="284"/>
        <w:jc w:val="both"/>
        <w:rPr>
          <w:rFonts w:eastAsia="Times New Roman" w:cstheme="minorHAnsi"/>
          <w:lang w:val="en-GB"/>
        </w:rPr>
      </w:pPr>
    </w:p>
    <w:p w:rsidR="00793AB8" w:rsidRPr="00EF6337" w:rsidRDefault="00793AB8" w:rsidP="00793AB8">
      <w:pPr>
        <w:spacing w:after="0" w:line="240" w:lineRule="auto"/>
        <w:ind w:left="284" w:hanging="284"/>
        <w:jc w:val="both"/>
        <w:rPr>
          <w:rFonts w:eastAsia="Times New Roman" w:cstheme="minorHAnsi"/>
          <w:lang w:val="en-GB"/>
        </w:rPr>
      </w:pPr>
      <w:r w:rsidRPr="00EF6337">
        <w:rPr>
          <w:rFonts w:eastAsia="Times New Roman" w:cstheme="minorHAnsi"/>
          <w:b/>
          <w:lang w:val="en-GB"/>
        </w:rPr>
        <w:t>Renault MA</w:t>
      </w:r>
      <w:r w:rsidRPr="00EF6337">
        <w:rPr>
          <w:rFonts w:eastAsia="Times New Roman" w:cstheme="minorHAnsi"/>
          <w:lang w:val="en-GB"/>
        </w:rPr>
        <w:t xml:space="preserve">, </w:t>
      </w:r>
      <w:proofErr w:type="spellStart"/>
      <w:r w:rsidRPr="00EF6337">
        <w:rPr>
          <w:rFonts w:eastAsia="Times New Roman" w:cstheme="minorHAnsi"/>
          <w:lang w:val="en-GB"/>
        </w:rPr>
        <w:t>Vandierdonck</w:t>
      </w:r>
      <w:proofErr w:type="spellEnd"/>
      <w:r w:rsidRPr="00EF6337">
        <w:rPr>
          <w:rFonts w:eastAsia="Times New Roman" w:cstheme="minorHAnsi"/>
          <w:lang w:val="en-GB"/>
        </w:rPr>
        <w:t xml:space="preserve"> S, </w:t>
      </w:r>
      <w:proofErr w:type="spellStart"/>
      <w:r w:rsidRPr="00EF6337">
        <w:rPr>
          <w:rFonts w:eastAsia="Times New Roman" w:cstheme="minorHAnsi"/>
          <w:lang w:val="en-GB"/>
        </w:rPr>
        <w:t>Chapouly</w:t>
      </w:r>
      <w:proofErr w:type="spellEnd"/>
      <w:r w:rsidRPr="00EF6337">
        <w:rPr>
          <w:rFonts w:eastAsia="Times New Roman" w:cstheme="minorHAnsi"/>
          <w:lang w:val="en-GB"/>
        </w:rPr>
        <w:t xml:space="preserve"> C, Yu Y, Qin G, </w:t>
      </w:r>
      <w:proofErr w:type="spellStart"/>
      <w:r w:rsidRPr="00EF6337">
        <w:rPr>
          <w:rFonts w:eastAsia="Times New Roman" w:cstheme="minorHAnsi"/>
          <w:lang w:val="en-GB"/>
        </w:rPr>
        <w:t>Metras</w:t>
      </w:r>
      <w:proofErr w:type="spellEnd"/>
      <w:r w:rsidRPr="00EF6337">
        <w:rPr>
          <w:rFonts w:eastAsia="Times New Roman" w:cstheme="minorHAnsi"/>
          <w:lang w:val="en-GB"/>
        </w:rPr>
        <w:t xml:space="preserve"> A, </w:t>
      </w:r>
      <w:proofErr w:type="spellStart"/>
      <w:r w:rsidRPr="00EF6337">
        <w:rPr>
          <w:rFonts w:eastAsia="Times New Roman" w:cstheme="minorHAnsi"/>
          <w:lang w:val="en-GB"/>
        </w:rPr>
        <w:t>Couffinhal</w:t>
      </w:r>
      <w:proofErr w:type="spellEnd"/>
      <w:r w:rsidRPr="00EF6337">
        <w:rPr>
          <w:rFonts w:eastAsia="Times New Roman" w:cstheme="minorHAnsi"/>
          <w:lang w:val="en-GB"/>
        </w:rPr>
        <w:t xml:space="preserve"> T, </w:t>
      </w:r>
      <w:proofErr w:type="spellStart"/>
      <w:r w:rsidRPr="00EF6337">
        <w:rPr>
          <w:rFonts w:eastAsia="Times New Roman" w:cstheme="minorHAnsi"/>
          <w:lang w:val="en-GB"/>
        </w:rPr>
        <w:t>Losordo</w:t>
      </w:r>
      <w:proofErr w:type="spellEnd"/>
      <w:r w:rsidRPr="00EF6337">
        <w:rPr>
          <w:rFonts w:eastAsia="Times New Roman" w:cstheme="minorHAnsi"/>
          <w:lang w:val="en-GB"/>
        </w:rPr>
        <w:t xml:space="preserve"> DW, Yao Q, Reynaud A, </w:t>
      </w:r>
      <w:proofErr w:type="spellStart"/>
      <w:r w:rsidRPr="00EF6337">
        <w:rPr>
          <w:rFonts w:eastAsia="Times New Roman" w:cstheme="minorHAnsi"/>
          <w:lang w:val="en-GB"/>
        </w:rPr>
        <w:t>Jaspard-Vinassa</w:t>
      </w:r>
      <w:proofErr w:type="spellEnd"/>
      <w:r w:rsidRPr="00EF6337">
        <w:rPr>
          <w:rFonts w:eastAsia="Times New Roman" w:cstheme="minorHAnsi"/>
          <w:lang w:val="en-GB"/>
        </w:rPr>
        <w:t xml:space="preserve"> B, Belloc I, </w:t>
      </w:r>
      <w:proofErr w:type="spellStart"/>
      <w:r w:rsidRPr="00EF6337">
        <w:rPr>
          <w:rFonts w:eastAsia="Times New Roman" w:cstheme="minorHAnsi"/>
          <w:lang w:val="en-GB"/>
        </w:rPr>
        <w:t>Desgranges</w:t>
      </w:r>
      <w:proofErr w:type="spellEnd"/>
      <w:r w:rsidRPr="00EF6337">
        <w:rPr>
          <w:rFonts w:eastAsia="Times New Roman" w:cstheme="minorHAnsi"/>
          <w:lang w:val="en-GB"/>
        </w:rPr>
        <w:t xml:space="preserve"> C and </w:t>
      </w:r>
      <w:proofErr w:type="spellStart"/>
      <w:r w:rsidRPr="00EF6337">
        <w:rPr>
          <w:rFonts w:eastAsia="Times New Roman" w:cstheme="minorHAnsi"/>
          <w:lang w:val="en-GB"/>
        </w:rPr>
        <w:t>Gadeau</w:t>
      </w:r>
      <w:proofErr w:type="spellEnd"/>
      <w:r w:rsidRPr="00EF6337">
        <w:rPr>
          <w:rFonts w:eastAsia="Times New Roman" w:cstheme="minorHAnsi"/>
          <w:lang w:val="en-GB"/>
        </w:rPr>
        <w:t xml:space="preserve"> AP. Gli3 regulation of myogenesis is necessary for ischemia-induced angiogenesis. (</w:t>
      </w:r>
      <w:r w:rsidRPr="00EF6337">
        <w:rPr>
          <w:rFonts w:eastAsia="Times New Roman" w:cstheme="minorHAnsi"/>
          <w:b/>
          <w:lang w:val="en-GB"/>
        </w:rPr>
        <w:t xml:space="preserve">2013) </w:t>
      </w:r>
      <w:r w:rsidRPr="00EF6337">
        <w:rPr>
          <w:rFonts w:eastAsia="Times New Roman" w:cstheme="minorHAnsi"/>
          <w:i/>
          <w:lang w:val="en-GB"/>
        </w:rPr>
        <w:t>Circulation research</w:t>
      </w:r>
      <w:r w:rsidRPr="00EF6337">
        <w:rPr>
          <w:rFonts w:eastAsia="Times New Roman" w:cstheme="minorHAnsi"/>
          <w:lang w:val="en-GB"/>
        </w:rPr>
        <w:t>.</w:t>
      </w:r>
      <w:proofErr w:type="gramStart"/>
      <w:r w:rsidRPr="00EF6337">
        <w:rPr>
          <w:rFonts w:eastAsia="Times New Roman" w:cstheme="minorHAnsi"/>
          <w:lang w:val="en-GB"/>
        </w:rPr>
        <w:t>;113:1148</w:t>
      </w:r>
      <w:proofErr w:type="gramEnd"/>
      <w:r w:rsidRPr="00EF6337">
        <w:rPr>
          <w:rFonts w:eastAsia="Times New Roman" w:cstheme="minorHAnsi"/>
          <w:lang w:val="en-GB"/>
        </w:rPr>
        <w:t xml:space="preserve">-58. </w:t>
      </w:r>
      <w:r w:rsidRPr="00EF6337">
        <w:rPr>
          <w:rFonts w:eastAsia="Times New Roman" w:cstheme="minorHAnsi"/>
          <w:i/>
          <w:szCs w:val="24"/>
          <w:lang w:val="en-GB"/>
        </w:rPr>
        <w:t>(IF=11</w:t>
      </w:r>
      <w:proofErr w:type="gramStart"/>
      <w:r w:rsidRPr="00EF6337">
        <w:rPr>
          <w:rFonts w:eastAsia="Times New Roman" w:cstheme="minorHAnsi"/>
          <w:i/>
          <w:szCs w:val="24"/>
          <w:lang w:val="en-GB"/>
        </w:rPr>
        <w:t>,0</w:t>
      </w:r>
      <w:proofErr w:type="gramEnd"/>
      <w:r w:rsidRPr="00EF6337">
        <w:rPr>
          <w:rFonts w:eastAsia="Times New Roman" w:cstheme="minorHAnsi"/>
          <w:i/>
          <w:szCs w:val="24"/>
          <w:lang w:val="en-GB"/>
        </w:rPr>
        <w:t>)</w:t>
      </w:r>
    </w:p>
    <w:p w:rsidR="00793AB8" w:rsidRPr="00EF6337" w:rsidRDefault="00793AB8" w:rsidP="00793AB8">
      <w:pPr>
        <w:spacing w:after="0" w:line="240" w:lineRule="auto"/>
        <w:ind w:left="284" w:hanging="284"/>
        <w:jc w:val="both"/>
        <w:rPr>
          <w:rFonts w:eastAsia="Times New Roman" w:cstheme="minorHAnsi"/>
          <w:lang w:val="en-GB"/>
        </w:rPr>
      </w:pPr>
    </w:p>
    <w:p w:rsidR="00793AB8" w:rsidRPr="00EF6337" w:rsidRDefault="00793AB8" w:rsidP="00793AB8">
      <w:pPr>
        <w:spacing w:after="0" w:line="240" w:lineRule="auto"/>
        <w:ind w:left="284" w:hanging="284"/>
        <w:jc w:val="both"/>
        <w:rPr>
          <w:rFonts w:eastAsia="Times New Roman" w:cstheme="minorHAnsi"/>
          <w:i/>
          <w:iCs/>
          <w:szCs w:val="24"/>
          <w:lang w:val="en-GB"/>
        </w:rPr>
      </w:pPr>
      <w:r w:rsidRPr="00EF6337">
        <w:rPr>
          <w:rFonts w:eastAsia="Times New Roman" w:cstheme="minorHAnsi"/>
          <w:b/>
          <w:lang w:val="en-GB"/>
        </w:rPr>
        <w:t>Renault MA</w:t>
      </w:r>
      <w:r w:rsidRPr="00EF6337">
        <w:rPr>
          <w:rFonts w:eastAsia="Times New Roman" w:cstheme="minorHAnsi"/>
          <w:lang w:val="en-GB"/>
        </w:rPr>
        <w:t xml:space="preserve">, </w:t>
      </w:r>
      <w:proofErr w:type="spellStart"/>
      <w:r w:rsidRPr="00EF6337">
        <w:rPr>
          <w:rFonts w:eastAsia="Times New Roman" w:cstheme="minorHAnsi"/>
          <w:lang w:val="en-GB"/>
        </w:rPr>
        <w:t>Robbesyn</w:t>
      </w:r>
      <w:proofErr w:type="spellEnd"/>
      <w:r w:rsidRPr="00EF6337">
        <w:rPr>
          <w:rFonts w:eastAsia="Times New Roman" w:cstheme="minorHAnsi"/>
          <w:lang w:val="en-GB"/>
        </w:rPr>
        <w:t xml:space="preserve"> F, </w:t>
      </w:r>
      <w:proofErr w:type="spellStart"/>
      <w:r w:rsidRPr="00EF6337">
        <w:rPr>
          <w:rFonts w:eastAsia="Times New Roman" w:cstheme="minorHAnsi"/>
          <w:lang w:val="en-GB"/>
        </w:rPr>
        <w:t>Chapouly</w:t>
      </w:r>
      <w:proofErr w:type="spellEnd"/>
      <w:r w:rsidRPr="00EF6337">
        <w:rPr>
          <w:rFonts w:eastAsia="Times New Roman" w:cstheme="minorHAnsi"/>
          <w:lang w:val="en-GB"/>
        </w:rPr>
        <w:t xml:space="preserve"> C, Yao Q, </w:t>
      </w:r>
      <w:proofErr w:type="spellStart"/>
      <w:r w:rsidRPr="00EF6337">
        <w:rPr>
          <w:rFonts w:eastAsia="Times New Roman" w:cstheme="minorHAnsi"/>
          <w:lang w:val="en-GB"/>
        </w:rPr>
        <w:t>Vandierdonck</w:t>
      </w:r>
      <w:proofErr w:type="spellEnd"/>
      <w:r w:rsidRPr="00EF6337">
        <w:rPr>
          <w:rFonts w:eastAsia="Times New Roman" w:cstheme="minorHAnsi"/>
          <w:lang w:val="en-GB"/>
        </w:rPr>
        <w:t xml:space="preserve"> S, Reynaud A, Belloc I, </w:t>
      </w:r>
      <w:proofErr w:type="spellStart"/>
      <w:r w:rsidRPr="00EF6337">
        <w:rPr>
          <w:rFonts w:eastAsia="Times New Roman" w:cstheme="minorHAnsi"/>
          <w:lang w:val="en-GB"/>
        </w:rPr>
        <w:t>Traiffort</w:t>
      </w:r>
      <w:proofErr w:type="spellEnd"/>
      <w:r w:rsidRPr="00EF6337">
        <w:rPr>
          <w:rFonts w:eastAsia="Times New Roman" w:cstheme="minorHAnsi"/>
          <w:lang w:val="en-GB"/>
        </w:rPr>
        <w:t xml:space="preserve"> E, </w:t>
      </w:r>
      <w:proofErr w:type="spellStart"/>
      <w:r w:rsidRPr="00EF6337">
        <w:rPr>
          <w:rFonts w:eastAsia="Times New Roman" w:cstheme="minorHAnsi"/>
          <w:lang w:val="en-GB"/>
        </w:rPr>
        <w:t>Ruat</w:t>
      </w:r>
      <w:proofErr w:type="spellEnd"/>
      <w:r w:rsidRPr="00EF6337">
        <w:rPr>
          <w:rFonts w:eastAsia="Times New Roman" w:cstheme="minorHAnsi"/>
          <w:lang w:val="en-GB"/>
        </w:rPr>
        <w:t xml:space="preserve"> M, </w:t>
      </w:r>
      <w:proofErr w:type="spellStart"/>
      <w:r w:rsidRPr="00EF6337">
        <w:rPr>
          <w:rFonts w:eastAsia="Times New Roman" w:cstheme="minorHAnsi"/>
          <w:lang w:val="en-GB"/>
        </w:rPr>
        <w:t>Desgranges</w:t>
      </w:r>
      <w:proofErr w:type="spellEnd"/>
      <w:r w:rsidRPr="00EF6337">
        <w:rPr>
          <w:rFonts w:eastAsia="Times New Roman" w:cstheme="minorHAnsi"/>
          <w:lang w:val="en-GB"/>
        </w:rPr>
        <w:t xml:space="preserve"> C and </w:t>
      </w:r>
      <w:proofErr w:type="spellStart"/>
      <w:r w:rsidRPr="00EF6337">
        <w:rPr>
          <w:rFonts w:eastAsia="Times New Roman" w:cstheme="minorHAnsi"/>
          <w:lang w:val="en-GB"/>
        </w:rPr>
        <w:t>Gadeau</w:t>
      </w:r>
      <w:proofErr w:type="spellEnd"/>
      <w:r w:rsidRPr="00EF6337">
        <w:rPr>
          <w:rFonts w:eastAsia="Times New Roman" w:cstheme="minorHAnsi"/>
          <w:lang w:val="en-GB"/>
        </w:rPr>
        <w:t xml:space="preserve"> AP. Hedgehog-dependent regulation of angiogenesis and myogenesis is impaired in aged mice. (</w:t>
      </w:r>
      <w:r w:rsidRPr="00EF6337">
        <w:rPr>
          <w:rFonts w:eastAsia="Times New Roman" w:cstheme="minorHAnsi"/>
          <w:b/>
          <w:lang w:val="en-GB"/>
        </w:rPr>
        <w:t xml:space="preserve">2013) </w:t>
      </w:r>
      <w:r w:rsidRPr="00EF6337">
        <w:rPr>
          <w:rFonts w:eastAsia="Times New Roman" w:cstheme="minorHAnsi"/>
          <w:i/>
          <w:lang w:val="en-GB"/>
        </w:rPr>
        <w:t>Arteriosclerosis, thrombosis, and vascular biology</w:t>
      </w:r>
      <w:r w:rsidRPr="00EF6337">
        <w:rPr>
          <w:rFonts w:eastAsia="Times New Roman" w:cstheme="minorHAnsi"/>
          <w:lang w:val="en-GB"/>
        </w:rPr>
        <w:t>.</w:t>
      </w:r>
      <w:proofErr w:type="gramStart"/>
      <w:r w:rsidRPr="00EF6337">
        <w:rPr>
          <w:rFonts w:eastAsia="Times New Roman" w:cstheme="minorHAnsi"/>
          <w:lang w:val="en-GB"/>
        </w:rPr>
        <w:t>;33:2858</w:t>
      </w:r>
      <w:proofErr w:type="gramEnd"/>
      <w:r w:rsidRPr="00EF6337">
        <w:rPr>
          <w:rFonts w:eastAsia="Times New Roman" w:cstheme="minorHAnsi"/>
          <w:lang w:val="en-GB"/>
        </w:rPr>
        <w:t xml:space="preserve">-66. </w:t>
      </w:r>
      <w:r w:rsidRPr="00EF6337">
        <w:rPr>
          <w:rFonts w:eastAsia="Times New Roman" w:cstheme="minorHAnsi"/>
          <w:i/>
          <w:iCs/>
          <w:szCs w:val="24"/>
          <w:lang w:val="en-GB"/>
        </w:rPr>
        <w:t>(IF=6</w:t>
      </w:r>
      <w:proofErr w:type="gramStart"/>
      <w:r w:rsidRPr="00EF6337">
        <w:rPr>
          <w:rFonts w:eastAsia="Times New Roman" w:cstheme="minorHAnsi"/>
          <w:i/>
          <w:iCs/>
          <w:szCs w:val="24"/>
          <w:lang w:val="en-GB"/>
        </w:rPr>
        <w:t>,0</w:t>
      </w:r>
      <w:proofErr w:type="gramEnd"/>
      <w:r w:rsidRPr="00EF6337">
        <w:rPr>
          <w:rFonts w:eastAsia="Times New Roman" w:cstheme="minorHAnsi"/>
          <w:i/>
          <w:iCs/>
          <w:szCs w:val="24"/>
          <w:lang w:val="en-GB"/>
        </w:rPr>
        <w:t>)</w:t>
      </w:r>
    </w:p>
    <w:p w:rsidR="00793AB8" w:rsidRPr="00EF6337" w:rsidRDefault="00793AB8" w:rsidP="00793AB8">
      <w:pPr>
        <w:spacing w:after="0" w:line="240" w:lineRule="auto"/>
        <w:ind w:left="284" w:hanging="284"/>
        <w:jc w:val="both"/>
        <w:rPr>
          <w:rFonts w:eastAsia="Times New Roman" w:cstheme="minorHAnsi"/>
          <w:lang w:val="en-GB"/>
        </w:rPr>
      </w:pPr>
    </w:p>
    <w:p w:rsidR="00793AB8" w:rsidRPr="009745C9" w:rsidRDefault="00793AB8" w:rsidP="00B05F16">
      <w:pPr>
        <w:ind w:left="284" w:hanging="284"/>
        <w:rPr>
          <w:rFonts w:cstheme="minorHAnsi"/>
          <w:lang w:val="en-US"/>
        </w:rPr>
      </w:pPr>
      <w:r w:rsidRPr="00EF6337">
        <w:rPr>
          <w:rFonts w:eastAsia="Times New Roman" w:cstheme="minorHAnsi"/>
          <w:b/>
          <w:lang w:val="en-GB"/>
        </w:rPr>
        <w:t>Renault MA</w:t>
      </w:r>
      <w:r w:rsidRPr="00EF6337">
        <w:rPr>
          <w:rFonts w:eastAsia="Times New Roman" w:cstheme="minorHAnsi"/>
          <w:lang w:val="en-GB"/>
        </w:rPr>
        <w:t xml:space="preserve">, </w:t>
      </w:r>
      <w:proofErr w:type="spellStart"/>
      <w:r w:rsidRPr="00EF6337">
        <w:rPr>
          <w:rFonts w:eastAsia="Times New Roman" w:cstheme="minorHAnsi"/>
          <w:lang w:val="en-GB"/>
        </w:rPr>
        <w:t>Chapouly</w:t>
      </w:r>
      <w:proofErr w:type="spellEnd"/>
      <w:r w:rsidRPr="00EF6337">
        <w:rPr>
          <w:rFonts w:eastAsia="Times New Roman" w:cstheme="minorHAnsi"/>
          <w:lang w:val="en-GB"/>
        </w:rPr>
        <w:t xml:space="preserve"> C, Yao Q, </w:t>
      </w:r>
      <w:proofErr w:type="spellStart"/>
      <w:r w:rsidRPr="00EF6337">
        <w:rPr>
          <w:rFonts w:eastAsia="Times New Roman" w:cstheme="minorHAnsi"/>
          <w:lang w:val="en-GB"/>
        </w:rPr>
        <w:t>Larrieu-Lahargue</w:t>
      </w:r>
      <w:proofErr w:type="spellEnd"/>
      <w:r w:rsidRPr="00EF6337">
        <w:rPr>
          <w:rFonts w:eastAsia="Times New Roman" w:cstheme="minorHAnsi"/>
          <w:lang w:val="en-GB"/>
        </w:rPr>
        <w:t xml:space="preserve"> F, </w:t>
      </w:r>
      <w:proofErr w:type="spellStart"/>
      <w:r w:rsidRPr="00EF6337">
        <w:rPr>
          <w:rFonts w:eastAsia="Times New Roman" w:cstheme="minorHAnsi"/>
          <w:lang w:val="en-GB"/>
        </w:rPr>
        <w:t>Vandierdonck</w:t>
      </w:r>
      <w:proofErr w:type="spellEnd"/>
      <w:r w:rsidRPr="00EF6337">
        <w:rPr>
          <w:rFonts w:eastAsia="Times New Roman" w:cstheme="minorHAnsi"/>
          <w:lang w:val="en-GB"/>
        </w:rPr>
        <w:t xml:space="preserve"> S, Reynaud A, Petit M, </w:t>
      </w:r>
      <w:proofErr w:type="spellStart"/>
      <w:r w:rsidRPr="00EF6337">
        <w:rPr>
          <w:rFonts w:eastAsia="Times New Roman" w:cstheme="minorHAnsi"/>
          <w:lang w:val="en-GB"/>
        </w:rPr>
        <w:t>Jaspard-Vinassa</w:t>
      </w:r>
      <w:proofErr w:type="spellEnd"/>
      <w:r w:rsidRPr="00EF6337">
        <w:rPr>
          <w:rFonts w:eastAsia="Times New Roman" w:cstheme="minorHAnsi"/>
          <w:lang w:val="en-GB"/>
        </w:rPr>
        <w:t xml:space="preserve"> B, Belloc I, </w:t>
      </w:r>
      <w:proofErr w:type="spellStart"/>
      <w:r w:rsidRPr="00EF6337">
        <w:rPr>
          <w:rFonts w:eastAsia="Times New Roman" w:cstheme="minorHAnsi"/>
          <w:lang w:val="en-GB"/>
        </w:rPr>
        <w:t>Traiffort</w:t>
      </w:r>
      <w:proofErr w:type="spellEnd"/>
      <w:r w:rsidRPr="00EF6337">
        <w:rPr>
          <w:rFonts w:eastAsia="Times New Roman" w:cstheme="minorHAnsi"/>
          <w:lang w:val="en-GB"/>
        </w:rPr>
        <w:t xml:space="preserve"> E, </w:t>
      </w:r>
      <w:proofErr w:type="spellStart"/>
      <w:r w:rsidRPr="00EF6337">
        <w:rPr>
          <w:rFonts w:eastAsia="Times New Roman" w:cstheme="minorHAnsi"/>
          <w:lang w:val="en-GB"/>
        </w:rPr>
        <w:t>Ruat</w:t>
      </w:r>
      <w:proofErr w:type="spellEnd"/>
      <w:r w:rsidRPr="00EF6337">
        <w:rPr>
          <w:rFonts w:eastAsia="Times New Roman" w:cstheme="minorHAnsi"/>
          <w:lang w:val="en-GB"/>
        </w:rPr>
        <w:t xml:space="preserve"> M, </w:t>
      </w:r>
      <w:proofErr w:type="spellStart"/>
      <w:r w:rsidRPr="00EF6337">
        <w:rPr>
          <w:rFonts w:eastAsia="Times New Roman" w:cstheme="minorHAnsi"/>
          <w:lang w:val="en-GB"/>
        </w:rPr>
        <w:t>Duplaa</w:t>
      </w:r>
      <w:proofErr w:type="spellEnd"/>
      <w:r w:rsidRPr="00EF6337">
        <w:rPr>
          <w:rFonts w:eastAsia="Times New Roman" w:cstheme="minorHAnsi"/>
          <w:lang w:val="en-GB"/>
        </w:rPr>
        <w:t xml:space="preserve"> C, </w:t>
      </w:r>
      <w:proofErr w:type="spellStart"/>
      <w:r w:rsidRPr="00EF6337">
        <w:rPr>
          <w:rFonts w:eastAsia="Times New Roman" w:cstheme="minorHAnsi"/>
          <w:lang w:val="en-GB"/>
        </w:rPr>
        <w:t>Couffinhal</w:t>
      </w:r>
      <w:proofErr w:type="spellEnd"/>
      <w:r w:rsidRPr="00EF6337">
        <w:rPr>
          <w:rFonts w:eastAsia="Times New Roman" w:cstheme="minorHAnsi"/>
          <w:lang w:val="en-GB"/>
        </w:rPr>
        <w:t xml:space="preserve"> T, </w:t>
      </w:r>
      <w:proofErr w:type="spellStart"/>
      <w:r w:rsidRPr="00EF6337">
        <w:rPr>
          <w:rFonts w:eastAsia="Times New Roman" w:cstheme="minorHAnsi"/>
          <w:lang w:val="en-GB"/>
        </w:rPr>
        <w:t>Desgranges</w:t>
      </w:r>
      <w:proofErr w:type="spellEnd"/>
      <w:r w:rsidRPr="00EF6337">
        <w:rPr>
          <w:rFonts w:eastAsia="Times New Roman" w:cstheme="minorHAnsi"/>
          <w:lang w:val="en-GB"/>
        </w:rPr>
        <w:t xml:space="preserve"> C and </w:t>
      </w:r>
      <w:proofErr w:type="spellStart"/>
      <w:r w:rsidRPr="00EF6337">
        <w:rPr>
          <w:rFonts w:eastAsia="Times New Roman" w:cstheme="minorHAnsi"/>
          <w:lang w:val="en-GB"/>
        </w:rPr>
        <w:t>Gadeau</w:t>
      </w:r>
      <w:proofErr w:type="spellEnd"/>
      <w:r w:rsidRPr="00EF6337">
        <w:rPr>
          <w:rFonts w:eastAsia="Times New Roman" w:cstheme="minorHAnsi"/>
          <w:lang w:val="en-GB"/>
        </w:rPr>
        <w:t xml:space="preserve"> AP. Desert hedgehog promotes ischemia-induced angiogenesis by ensuring peripheral nerve survival. (</w:t>
      </w:r>
      <w:r w:rsidRPr="00EF6337">
        <w:rPr>
          <w:rFonts w:eastAsia="Times New Roman" w:cstheme="minorHAnsi"/>
          <w:b/>
          <w:lang w:val="en-GB"/>
        </w:rPr>
        <w:t>2013)</w:t>
      </w:r>
      <w:r w:rsidRPr="00EF6337">
        <w:rPr>
          <w:rFonts w:eastAsia="Times New Roman" w:cstheme="minorHAnsi"/>
          <w:lang w:val="en-GB"/>
        </w:rPr>
        <w:t xml:space="preserve"> </w:t>
      </w:r>
      <w:r w:rsidRPr="00EF6337">
        <w:rPr>
          <w:rFonts w:eastAsia="Times New Roman" w:cstheme="minorHAnsi"/>
          <w:i/>
          <w:lang w:val="en-GB"/>
        </w:rPr>
        <w:t>Circulation research</w:t>
      </w:r>
      <w:r w:rsidRPr="00EF6337">
        <w:rPr>
          <w:rFonts w:eastAsia="Times New Roman" w:cstheme="minorHAnsi"/>
          <w:lang w:val="en-GB"/>
        </w:rPr>
        <w:t>.</w:t>
      </w:r>
      <w:proofErr w:type="gramStart"/>
      <w:r w:rsidRPr="00EF6337">
        <w:rPr>
          <w:rFonts w:eastAsia="Times New Roman" w:cstheme="minorHAnsi"/>
          <w:lang w:val="en-GB"/>
        </w:rPr>
        <w:t>;112:762</w:t>
      </w:r>
      <w:proofErr w:type="gramEnd"/>
      <w:r w:rsidRPr="00EF6337">
        <w:rPr>
          <w:rFonts w:eastAsia="Times New Roman" w:cstheme="minorHAnsi"/>
          <w:lang w:val="en-GB"/>
        </w:rPr>
        <w:t xml:space="preserve">-70. </w:t>
      </w:r>
      <w:r w:rsidRPr="00EF6337">
        <w:rPr>
          <w:rFonts w:eastAsia="Times New Roman" w:cstheme="minorHAnsi"/>
          <w:i/>
          <w:szCs w:val="24"/>
          <w:lang w:val="en-GB"/>
        </w:rPr>
        <w:t>(IF=11</w:t>
      </w:r>
      <w:proofErr w:type="gramStart"/>
      <w:r w:rsidRPr="00EF6337">
        <w:rPr>
          <w:rFonts w:eastAsia="Times New Roman" w:cstheme="minorHAnsi"/>
          <w:i/>
          <w:szCs w:val="24"/>
          <w:lang w:val="en-GB"/>
        </w:rPr>
        <w:t>,0</w:t>
      </w:r>
      <w:proofErr w:type="gramEnd"/>
      <w:r w:rsidRPr="00EF6337">
        <w:rPr>
          <w:rFonts w:eastAsia="Times New Roman" w:cstheme="minorHAnsi"/>
          <w:i/>
          <w:szCs w:val="24"/>
          <w:lang w:val="en-GB"/>
        </w:rPr>
        <w:t>)</w:t>
      </w:r>
    </w:p>
    <w:sectPr w:rsidR="00793AB8" w:rsidRPr="0097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B8"/>
    <w:rsid w:val="002B738A"/>
    <w:rsid w:val="0069046B"/>
    <w:rsid w:val="006E40BC"/>
    <w:rsid w:val="00793AB8"/>
    <w:rsid w:val="007A22EC"/>
    <w:rsid w:val="009745C9"/>
    <w:rsid w:val="00A71B9B"/>
    <w:rsid w:val="00B05F16"/>
    <w:rsid w:val="00D87BB6"/>
    <w:rsid w:val="00EF6337"/>
    <w:rsid w:val="00F62716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93AB8"/>
    <w:pPr>
      <w:keepNext/>
      <w:spacing w:after="0" w:line="240" w:lineRule="auto"/>
      <w:outlineLvl w:val="1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93AB8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styleId="Lienhypertexte">
    <w:name w:val="Hyperlink"/>
    <w:rsid w:val="00793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93AB8"/>
    <w:pPr>
      <w:keepNext/>
      <w:spacing w:after="0" w:line="240" w:lineRule="auto"/>
      <w:outlineLvl w:val="1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93AB8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styleId="Lienhypertexte">
    <w:name w:val="Hyperlink"/>
    <w:rsid w:val="00793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in.gadeau@inser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</dc:creator>
  <cp:lastModifiedBy>Marie-Ange</cp:lastModifiedBy>
  <cp:revision>2</cp:revision>
  <dcterms:created xsi:type="dcterms:W3CDTF">2017-08-23T09:17:00Z</dcterms:created>
  <dcterms:modified xsi:type="dcterms:W3CDTF">2017-08-23T09:17:00Z</dcterms:modified>
</cp:coreProperties>
</file>