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24" w:rsidRDefault="00970624" w:rsidP="00970624">
      <w:pPr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fr-FR"/>
        </w:rPr>
      </w:pPr>
      <w:r>
        <w:rPr>
          <w:rFonts w:eastAsiaTheme="minorEastAsia"/>
          <w:noProof/>
          <w:sz w:val="22"/>
          <w:szCs w:val="22"/>
          <w:lang w:eastAsia="fr-FR"/>
        </w:rPr>
        <w:t> </w:t>
      </w:r>
      <w:r>
        <w:rPr>
          <w:rFonts w:eastAsia="Times New Roman" w:cstheme="minorHAnsi"/>
          <w:b/>
          <w:bCs/>
          <w:color w:val="C00000"/>
          <w:sz w:val="28"/>
          <w:szCs w:val="28"/>
          <w:lang w:eastAsia="fr-FR"/>
        </w:rPr>
        <w:t>ANNONCE DE FORMATION : 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b/>
          <w:bCs/>
          <w:color w:val="C00000"/>
          <w:lang w:eastAsia="fr-FR"/>
        </w:rPr>
        <w:t> 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b/>
          <w:bCs/>
          <w:color w:val="000000"/>
          <w:u w:val="single"/>
          <w:lang w:eastAsia="fr-FR"/>
        </w:rPr>
        <w:t>PARCOURS EDA : « CONSTRUCTION D'UN PLAN D'EXPERIENCES-DESIGN EXPERIMENTAL »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b/>
          <w:bCs/>
          <w:color w:val="000000"/>
          <w:lang w:eastAsia="fr-FR"/>
        </w:rPr>
        <w:t>Formation pour les concepteurs de projets utilisant des animaux à des fins scientifiques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(recommandée pour les membres de comités d’éthique)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L'Inserm propose le "Parcours EDA", un dispositif de formation au plan d’expériences pour accompagner les concepteurs de projets utilisant des animaux à des fins scientifiques dans une démarche 3R en s'appuyant sur l'</w:t>
      </w:r>
      <w:r>
        <w:rPr>
          <w:rFonts w:eastAsia="Times New Roman" w:cstheme="minorHAnsi"/>
          <w:b/>
          <w:bCs/>
          <w:color w:val="000000"/>
          <w:lang w:eastAsia="fr-FR"/>
        </w:rPr>
        <w:t>EDA</w:t>
      </w:r>
      <w:r>
        <w:rPr>
          <w:rFonts w:eastAsia="Times New Roman" w:cstheme="minorHAnsi"/>
          <w:color w:val="000000"/>
          <w:lang w:eastAsia="fr-FR"/>
        </w:rPr>
        <w:t xml:space="preserve"> (Experimental Design Assistant, un outil développé par le NC3R). 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b/>
          <w:bCs/>
          <w:color w:val="000000"/>
          <w:lang w:eastAsia="fr-FR"/>
        </w:rPr>
        <w:t> </w:t>
      </w:r>
      <w:r>
        <w:rPr>
          <w:rFonts w:eastAsia="Times New Roman" w:cstheme="minorHAnsi"/>
          <w:b/>
          <w:bCs/>
          <w:i/>
          <w:iCs/>
          <w:color w:val="000000"/>
          <w:u w:val="single"/>
          <w:lang w:eastAsia="fr-FR"/>
        </w:rPr>
        <w:t xml:space="preserve">L'EDA  permet de </w:t>
      </w:r>
      <w:r>
        <w:rPr>
          <w:rFonts w:eastAsia="Times New Roman" w:cstheme="minorHAnsi"/>
          <w:i/>
          <w:iCs/>
          <w:color w:val="000000"/>
          <w:lang w:eastAsia="fr-FR"/>
        </w:rPr>
        <w:t>:</w:t>
      </w:r>
    </w:p>
    <w:p w:rsidR="00970624" w:rsidRDefault="00970624" w:rsidP="00970624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i/>
          <w:iCs/>
          <w:color w:val="000000"/>
          <w:lang w:eastAsia="fr-FR"/>
        </w:rPr>
        <w:t>concevoir point par point le plan d’expérience sous la forme d’un schéma clair et synthétique,</w:t>
      </w:r>
    </w:p>
    <w:p w:rsidR="00970624" w:rsidRDefault="00970624" w:rsidP="00970624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i/>
          <w:iCs/>
          <w:color w:val="000000"/>
          <w:lang w:eastAsia="fr-FR"/>
        </w:rPr>
        <w:t>critiquer ce plan (erreurs/conseils),</w:t>
      </w:r>
    </w:p>
    <w:p w:rsidR="00970624" w:rsidRDefault="00970624" w:rsidP="00970624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i/>
          <w:iCs/>
          <w:color w:val="000000"/>
          <w:lang w:eastAsia="fr-FR"/>
        </w:rPr>
        <w:t>calculer l'effectif des animaux/unités expérimentales et la puissance statistique,</w:t>
      </w:r>
    </w:p>
    <w:p w:rsidR="00970624" w:rsidRDefault="00970624" w:rsidP="00970624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i/>
          <w:iCs/>
          <w:color w:val="000000"/>
          <w:lang w:eastAsia="fr-FR"/>
        </w:rPr>
        <w:t>générer et envoyer par email des fiches de randomisation pour faciliter le «blinding »,</w:t>
      </w:r>
    </w:p>
    <w:p w:rsidR="00970624" w:rsidRDefault="00970624" w:rsidP="00970624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i/>
          <w:iCs/>
          <w:color w:val="000000"/>
          <w:lang w:eastAsia="fr-FR"/>
        </w:rPr>
        <w:t>proposer un test statistique pour l’analyse,</w:t>
      </w:r>
    </w:p>
    <w:p w:rsidR="00970624" w:rsidRDefault="00970624" w:rsidP="00970624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i/>
          <w:iCs/>
          <w:color w:val="000000"/>
          <w:lang w:eastAsia="fr-FR"/>
        </w:rPr>
        <w:t>dresser un rapport complet PDF et/ou  partager le schéma afin d'échanger avec les collègues/collaborateurs/clients/comités d'éthiques.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i/>
          <w:iCs/>
          <w:color w:val="000000"/>
          <w:lang w:eastAsia="fr-FR"/>
        </w:rPr>
        <w:t>Cet outil est cité dans les recommandations du CNREEA pour la formation des membres des comités d’éthique.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i/>
          <w:iCs/>
          <w:color w:val="000000"/>
          <w:lang w:eastAsia="fr-FR"/>
        </w:rPr>
        <w:t> 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u w:val="single"/>
          <w:lang w:eastAsia="fr-FR"/>
        </w:rPr>
      </w:pPr>
      <w:r>
        <w:rPr>
          <w:rFonts w:eastAsia="Times New Roman" w:cstheme="minorHAnsi"/>
          <w:b/>
          <w:bCs/>
          <w:color w:val="000000"/>
          <w:u w:val="single"/>
          <w:lang w:eastAsia="fr-FR"/>
        </w:rPr>
        <w:t>Objectifs du parcours EDA :</w:t>
      </w:r>
    </w:p>
    <w:p w:rsidR="00970624" w:rsidRDefault="00970624" w:rsidP="00970624">
      <w:pPr>
        <w:numPr>
          <w:ilvl w:val="0"/>
          <w:numId w:val="5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Mettre à jour ses compétences dans le domaine de la conception de projets</w:t>
      </w:r>
    </w:p>
    <w:p w:rsidR="00970624" w:rsidRDefault="00970624" w:rsidP="00970624">
      <w:pPr>
        <w:numPr>
          <w:ilvl w:val="0"/>
          <w:numId w:val="5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Comprendre l’importance des notions de standardisation, randomisation, «blinding », biais lié au sexe,</w:t>
      </w:r>
    </w:p>
    <w:p w:rsidR="00970624" w:rsidRDefault="00970624" w:rsidP="00970624">
      <w:pPr>
        <w:numPr>
          <w:ilvl w:val="0"/>
          <w:numId w:val="5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Reprendre les notions statistiques importantes (puissance, facteur de nuisance, facteurs bloquants, etc),</w:t>
      </w:r>
    </w:p>
    <w:p w:rsidR="00970624" w:rsidRDefault="00970624" w:rsidP="00970624">
      <w:pPr>
        <w:numPr>
          <w:ilvl w:val="0"/>
          <w:numId w:val="5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Comprendre ce qu’apporte un plan d’expériences (design experimental) aux projets utilisant des animaux,</w:t>
      </w:r>
    </w:p>
    <w:p w:rsidR="00970624" w:rsidRDefault="00970624" w:rsidP="00970624">
      <w:pPr>
        <w:numPr>
          <w:ilvl w:val="0"/>
          <w:numId w:val="5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Découvrir et apprendre à utiliser le logiciel EDA.</w:t>
      </w:r>
    </w:p>
    <w:p w:rsidR="00970624" w:rsidRDefault="00970624" w:rsidP="00970624">
      <w:pPr>
        <w:ind w:left="360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 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u w:val="single"/>
          <w:lang w:eastAsia="fr-FR"/>
        </w:rPr>
      </w:pPr>
      <w:r>
        <w:rPr>
          <w:rFonts w:eastAsia="Times New Roman" w:cstheme="minorHAnsi"/>
          <w:b/>
          <w:bCs/>
          <w:color w:val="000000"/>
          <w:u w:val="single"/>
          <w:lang w:eastAsia="fr-FR"/>
        </w:rPr>
        <w:t>Le parcours EDA comprend</w:t>
      </w:r>
      <w:r>
        <w:rPr>
          <w:rFonts w:eastAsia="Times New Roman" w:cstheme="minorHAnsi"/>
          <w:color w:val="000000"/>
          <w:u w:val="single"/>
          <w:lang w:eastAsia="fr-FR"/>
        </w:rPr>
        <w:t> :</w:t>
      </w:r>
    </w:p>
    <w:p w:rsidR="00970624" w:rsidRDefault="00970624" w:rsidP="00970624">
      <w:pPr>
        <w:numPr>
          <w:ilvl w:val="0"/>
          <w:numId w:val="6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Un webinaire national,</w:t>
      </w:r>
    </w:p>
    <w:p w:rsidR="00970624" w:rsidRDefault="00970624" w:rsidP="00970624">
      <w:pPr>
        <w:numPr>
          <w:ilvl w:val="0"/>
          <w:numId w:val="6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Des capsules vidéo sur des notions statistiques (</w:t>
      </w:r>
      <w:hyperlink r:id="rId5" w:tooltip="https://eformation.inserm.fr/" w:history="1">
        <w:r>
          <w:rPr>
            <w:rStyle w:val="Hyperlink"/>
            <w:rFonts w:eastAsia="Times New Roman" w:cstheme="minorHAnsi"/>
            <w:lang w:eastAsia="fr-FR"/>
          </w:rPr>
          <w:t>https://eformation.inserm.fr/</w:t>
        </w:r>
      </w:hyperlink>
      <w:r>
        <w:rPr>
          <w:rFonts w:eastAsia="Times New Roman" w:cstheme="minorHAnsi"/>
          <w:color w:val="000000"/>
          <w:lang w:eastAsia="fr-FR"/>
        </w:rPr>
        <w:t>),</w:t>
      </w:r>
    </w:p>
    <w:p w:rsidR="00970624" w:rsidRDefault="00970624" w:rsidP="00970624">
      <w:pPr>
        <w:numPr>
          <w:ilvl w:val="0"/>
          <w:numId w:val="6"/>
        </w:num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Des ateliers pratiques en région.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Chaque élément du parcours donne lieu à la délivrance d'une </w:t>
      </w:r>
      <w:r>
        <w:rPr>
          <w:rFonts w:eastAsia="Times New Roman" w:cstheme="minorHAnsi"/>
          <w:b/>
          <w:bCs/>
          <w:color w:val="000000"/>
          <w:lang w:eastAsia="fr-FR"/>
        </w:rPr>
        <w:t>attestation </w:t>
      </w:r>
      <w:r>
        <w:rPr>
          <w:rFonts w:eastAsia="Times New Roman" w:cstheme="minorHAnsi"/>
          <w:color w:val="000000"/>
          <w:lang w:eastAsia="fr-FR"/>
        </w:rPr>
        <w:t>qui pourra être intégrée dans les </w:t>
      </w:r>
      <w:r>
        <w:rPr>
          <w:rFonts w:eastAsia="Times New Roman" w:cstheme="minorHAnsi"/>
          <w:b/>
          <w:bCs/>
          <w:color w:val="000000"/>
          <w:lang w:eastAsia="fr-FR"/>
        </w:rPr>
        <w:t>livrets de compétences individuels</w:t>
      </w:r>
      <w:r>
        <w:rPr>
          <w:rFonts w:eastAsia="Times New Roman" w:cstheme="minorHAnsi"/>
          <w:color w:val="000000"/>
          <w:lang w:eastAsia="fr-FR"/>
        </w:rPr>
        <w:t> au titre de la formation continue.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b/>
          <w:bCs/>
          <w:color w:val="000000"/>
          <w:lang w:eastAsia="fr-FR"/>
        </w:rPr>
        <w:t> 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 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b/>
          <w:bCs/>
          <w:color w:val="000000"/>
          <w:u w:val="single"/>
          <w:lang w:eastAsia="fr-FR"/>
        </w:rPr>
        <w:t>INSCRIPTIONS </w:t>
      </w:r>
      <w:r>
        <w:rPr>
          <w:rFonts w:eastAsia="Times New Roman" w:cstheme="minorHAnsi"/>
          <w:color w:val="000000"/>
          <w:lang w:eastAsia="fr-FR"/>
        </w:rPr>
        <w:t>au prochain </w:t>
      </w:r>
      <w:r>
        <w:rPr>
          <w:rFonts w:eastAsia="Times New Roman" w:cstheme="minorHAnsi"/>
          <w:b/>
          <w:bCs/>
          <w:color w:val="000000"/>
          <w:lang w:eastAsia="fr-FR"/>
        </w:rPr>
        <w:t>webinaire du parcours EDA</w:t>
      </w:r>
      <w:r>
        <w:rPr>
          <w:rFonts w:eastAsia="Times New Roman" w:cstheme="minorHAnsi"/>
          <w:color w:val="000000"/>
          <w:lang w:eastAsia="fr-FR"/>
        </w:rPr>
        <w:t> qui aura lieu le </w:t>
      </w:r>
      <w:r>
        <w:rPr>
          <w:rFonts w:eastAsia="Times New Roman" w:cstheme="minorHAnsi"/>
          <w:b/>
          <w:bCs/>
          <w:color w:val="C00000"/>
          <w:lang w:eastAsia="fr-FR"/>
        </w:rPr>
        <w:t>18 mars 2025 de 13h30 à 17h :</w:t>
      </w:r>
    </w:p>
    <w:tbl>
      <w:tblPr>
        <w:tblW w:w="0" w:type="auto"/>
        <w:tblCellSpacing w:w="15" w:type="dxa"/>
        <w:tblLook w:val="04A0"/>
      </w:tblPr>
      <w:tblGrid>
        <w:gridCol w:w="81"/>
        <w:gridCol w:w="5217"/>
      </w:tblGrid>
      <w:tr w:rsidR="00970624" w:rsidTr="00970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624" w:rsidRDefault="00970624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624" w:rsidRDefault="0011139A">
            <w:pPr>
              <w:jc w:val="both"/>
              <w:rPr>
                <w:kern w:val="2"/>
              </w:rPr>
            </w:pPr>
            <w:hyperlink r:id="rId6" w:tgtFrame="_blank" w:history="1">
              <w:r w:rsidR="00970624">
                <w:rPr>
                  <w:rStyle w:val="Hyperlink"/>
                </w:rPr>
                <w:t>https://sondage.inserm.fr/index.php/272979/lang-fr</w:t>
              </w:r>
            </w:hyperlink>
          </w:p>
        </w:tc>
      </w:tr>
    </w:tbl>
    <w:p w:rsidR="00970624" w:rsidRDefault="00970624" w:rsidP="00970624">
      <w:pPr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eastAsia="Times New Roman" w:cstheme="minorHAnsi"/>
          <w:b/>
          <w:bCs/>
          <w:color w:val="000000"/>
          <w:lang w:eastAsia="fr-FR"/>
        </w:rPr>
        <w:t> </w:t>
      </w:r>
      <w:r>
        <w:rPr>
          <w:rFonts w:eastAsia="Times New Roman" w:cstheme="minorHAnsi"/>
          <w:color w:val="000000"/>
          <w:lang w:eastAsia="fr-FR"/>
        </w:rPr>
        <w:t xml:space="preserve">(Inscription jusqu’au </w:t>
      </w:r>
      <w:r>
        <w:rPr>
          <w:rFonts w:eastAsia="Times New Roman" w:cstheme="minorHAnsi"/>
          <w:b/>
          <w:bCs/>
          <w:color w:val="000000"/>
          <w:lang w:eastAsia="fr-FR"/>
        </w:rPr>
        <w:t>17 janvier 2025</w:t>
      </w:r>
      <w:r>
        <w:rPr>
          <w:rFonts w:eastAsia="Times New Roman" w:cstheme="minorHAnsi"/>
          <w:color w:val="000000"/>
          <w:lang w:eastAsia="fr-FR"/>
        </w:rPr>
        <w:t>)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 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b/>
          <w:bCs/>
          <w:color w:val="000000"/>
          <w:u w:val="single"/>
          <w:lang w:eastAsia="fr-FR"/>
        </w:rPr>
        <w:lastRenderedPageBreak/>
        <w:t>Public</w:t>
      </w:r>
      <w:r>
        <w:rPr>
          <w:rFonts w:eastAsia="Times New Roman" w:cstheme="minorHAnsi"/>
          <w:color w:val="000000"/>
          <w:lang w:eastAsia="fr-FR"/>
        </w:rPr>
        <w:t> : tous les personnels concepteurs des unités de recherche labellisées INSERM (INSERM, CNRS, Université, CHU, …) et les personnels CNRS pour les structures non labellisées INSERM.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 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b/>
          <w:bCs/>
          <w:color w:val="000000"/>
          <w:u w:val="single"/>
          <w:lang w:eastAsia="fr-FR"/>
        </w:rPr>
        <w:t>ATELIERS </w:t>
      </w:r>
      <w:r>
        <w:rPr>
          <w:rFonts w:eastAsia="Times New Roman" w:cstheme="minorHAnsi"/>
          <w:b/>
          <w:bCs/>
          <w:color w:val="000000"/>
          <w:lang w:eastAsia="fr-FR"/>
        </w:rPr>
        <w:t>: dates et inscriptions à venir sur 2025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Les ateliers pratiques sont accessibles uniquement aux personnes ayant déjà suivi un webinaire national et ayant validé les capsules vidéo statistiques.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 </w:t>
      </w:r>
    </w:p>
    <w:p w:rsidR="00970624" w:rsidRDefault="00970624" w:rsidP="00970624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Pour toute question, contact : </w:t>
      </w:r>
      <w:hyperlink r:id="rId7" w:tooltip="file:///Users/brigitte.rault/Documents/EDA/eda@inserm.fr" w:history="1">
        <w:r>
          <w:rPr>
            <w:rStyle w:val="Hyperlink"/>
            <w:rFonts w:eastAsia="Times New Roman" w:cstheme="minorHAnsi"/>
            <w:lang w:eastAsia="fr-FR"/>
          </w:rPr>
          <w:t>eda@inserm.fr</w:t>
        </w:r>
      </w:hyperlink>
    </w:p>
    <w:p w:rsidR="00970624" w:rsidRDefault="00970624" w:rsidP="00970624">
      <w:pPr>
        <w:jc w:val="both"/>
        <w:rPr>
          <w:rFonts w:cstheme="minorHAnsi"/>
          <w:kern w:val="2"/>
        </w:rPr>
      </w:pPr>
    </w:p>
    <w:p w:rsidR="003E64EB" w:rsidRPr="00970624" w:rsidRDefault="003E64EB" w:rsidP="00970624"/>
    <w:sectPr w:rsidR="003E64EB" w:rsidRPr="00970624" w:rsidSect="0011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D2D"/>
    <w:multiLevelType w:val="multilevel"/>
    <w:tmpl w:val="BFB4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1853F6"/>
    <w:multiLevelType w:val="multilevel"/>
    <w:tmpl w:val="9EAA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A34623"/>
    <w:multiLevelType w:val="multilevel"/>
    <w:tmpl w:val="FDC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compat/>
  <w:rsids>
    <w:rsidRoot w:val="003E64EB"/>
    <w:rsid w:val="000166CF"/>
    <w:rsid w:val="0011139A"/>
    <w:rsid w:val="00235E33"/>
    <w:rsid w:val="003E64EB"/>
    <w:rsid w:val="004979F7"/>
    <w:rsid w:val="00747834"/>
    <w:rsid w:val="00970624"/>
    <w:rsid w:val="00A60756"/>
    <w:rsid w:val="00A9154B"/>
    <w:rsid w:val="00F3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24"/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64EB"/>
  </w:style>
  <w:style w:type="paragraph" w:styleId="ListParagraph">
    <w:name w:val="List Paragraph"/>
    <w:basedOn w:val="Normal"/>
    <w:uiPriority w:val="34"/>
    <w:qFormat/>
    <w:rsid w:val="003E64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3E64E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4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64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brigitte.rault\Documents\EDA\eda@inser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ndage.inserm.fr/index.php/272979/lang-fr" TargetMode="External"/><Relationship Id="rId5" Type="http://schemas.openxmlformats.org/officeDocument/2006/relationships/hyperlink" Target="https://eformation.inserm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Rault</dc:creator>
  <cp:lastModifiedBy>stephane Loyau</cp:lastModifiedBy>
  <cp:revision>2</cp:revision>
  <dcterms:created xsi:type="dcterms:W3CDTF">2024-12-19T15:22:00Z</dcterms:created>
  <dcterms:modified xsi:type="dcterms:W3CDTF">2024-12-19T15:22:00Z</dcterms:modified>
</cp:coreProperties>
</file>